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1E0" w:firstRow="1" w:lastRow="1" w:firstColumn="1" w:lastColumn="1" w:noHBand="0" w:noVBand="0"/>
      </w:tblPr>
      <w:tblGrid>
        <w:gridCol w:w="948"/>
        <w:gridCol w:w="420"/>
        <w:gridCol w:w="8753"/>
      </w:tblGrid>
      <w:tr w:rsidR="00D514F4" w:rsidRPr="00A265B8" w14:paraId="4C7A45A1" w14:textId="77777777">
        <w:trPr>
          <w:trHeight w:val="3686"/>
        </w:trPr>
        <w:tc>
          <w:tcPr>
            <w:tcW w:w="10121" w:type="dxa"/>
            <w:gridSpan w:val="3"/>
            <w:tcMar>
              <w:bottom w:w="567" w:type="dxa"/>
            </w:tcMar>
          </w:tcPr>
          <w:p w14:paraId="3375E260" w14:textId="0291D6B9" w:rsidR="00D514F4" w:rsidRPr="00A265B8" w:rsidRDefault="00D514F4" w:rsidP="00D52222">
            <w:pPr>
              <w:pStyle w:val="Maintitle"/>
            </w:pPr>
            <w:bookmarkStart w:id="0" w:name="Tekst2"/>
            <w:bookmarkStart w:id="1" w:name="Title" w:colFirst="0" w:colLast="0"/>
            <w:r w:rsidRPr="002846DA">
              <w:rPr>
                <w:rStyle w:val="Bogenstitel"/>
                <w:lang w:val="en-GB"/>
              </w:rPr>
              <w:t xml:space="preserve">Guidelines for Management of Translation of </w:t>
            </w:r>
            <w:r w:rsidR="008C3038">
              <w:rPr>
                <w:rStyle w:val="Bogenstitel"/>
                <w:lang w:val="en-GB"/>
              </w:rPr>
              <w:t>SNOMED CT</w:t>
            </w:r>
            <w:bookmarkEnd w:id="0"/>
            <w:r w:rsidRPr="00A265B8">
              <w:t xml:space="preserve"> </w:t>
            </w:r>
          </w:p>
        </w:tc>
      </w:tr>
      <w:tr w:rsidR="00D514F4" w14:paraId="42BA6E7D" w14:textId="77777777">
        <w:trPr>
          <w:trHeight w:val="567"/>
        </w:trPr>
        <w:tc>
          <w:tcPr>
            <w:tcW w:w="10121" w:type="dxa"/>
            <w:gridSpan w:val="3"/>
            <w:tcMar>
              <w:bottom w:w="567" w:type="dxa"/>
            </w:tcMar>
          </w:tcPr>
          <w:p w14:paraId="09CE19A4" w14:textId="77777777" w:rsidR="00D514F4" w:rsidRDefault="00D514F4" w:rsidP="00F81870">
            <w:pPr>
              <w:pStyle w:val="Subtitle"/>
            </w:pPr>
            <w:bookmarkStart w:id="2" w:name="Subtitle" w:colFirst="0" w:colLast="0"/>
            <w:bookmarkEnd w:id="1"/>
          </w:p>
        </w:tc>
      </w:tr>
      <w:tr w:rsidR="00D514F4" w:rsidRPr="00A96838" w14:paraId="6E9B09C0" w14:textId="77777777">
        <w:tc>
          <w:tcPr>
            <w:tcW w:w="948" w:type="dxa"/>
            <w:tcMar>
              <w:right w:w="0" w:type="dxa"/>
            </w:tcMar>
          </w:tcPr>
          <w:p w14:paraId="052D76F3" w14:textId="77777777" w:rsidR="00D514F4" w:rsidRDefault="00D514F4" w:rsidP="00F81870">
            <w:pPr>
              <w:pStyle w:val="Subtitle"/>
            </w:pPr>
            <w:bookmarkStart w:id="3" w:name="DocumentDate" w:colFirst="1" w:colLast="1"/>
            <w:bookmarkEnd w:id="2"/>
            <w:r>
              <w:t xml:space="preserve">Date </w:t>
            </w:r>
          </w:p>
        </w:tc>
        <w:tc>
          <w:tcPr>
            <w:tcW w:w="9173" w:type="dxa"/>
            <w:gridSpan w:val="2"/>
            <w:tcBorders>
              <w:left w:val="nil"/>
            </w:tcBorders>
          </w:tcPr>
          <w:p w14:paraId="3C38EAF8" w14:textId="77777777" w:rsidR="00D514F4" w:rsidRDefault="00D514F4" w:rsidP="00A0722B">
            <w:pPr>
              <w:pStyle w:val="Subtitle"/>
            </w:pPr>
            <w:r>
              <w:t>20120809</w:t>
            </w:r>
          </w:p>
        </w:tc>
      </w:tr>
      <w:tr w:rsidR="00D514F4" w:rsidRPr="00A96838" w14:paraId="5C0AEB7A" w14:textId="77777777">
        <w:tc>
          <w:tcPr>
            <w:tcW w:w="1368" w:type="dxa"/>
            <w:gridSpan w:val="2"/>
            <w:tcMar>
              <w:right w:w="0" w:type="dxa"/>
            </w:tcMar>
          </w:tcPr>
          <w:p w14:paraId="4CD20CE6" w14:textId="77777777" w:rsidR="00D514F4" w:rsidRPr="00494B15" w:rsidRDefault="00D514F4" w:rsidP="00F81870">
            <w:pPr>
              <w:pStyle w:val="Subtitle"/>
            </w:pPr>
            <w:bookmarkStart w:id="4" w:name="Version_Frontpage" w:colFirst="1" w:colLast="1"/>
            <w:bookmarkEnd w:id="3"/>
            <w:r w:rsidRPr="00494B15">
              <w:t xml:space="preserve">Version </w:t>
            </w:r>
          </w:p>
        </w:tc>
        <w:tc>
          <w:tcPr>
            <w:tcW w:w="8753" w:type="dxa"/>
          </w:tcPr>
          <w:p w14:paraId="3145C107" w14:textId="77777777" w:rsidR="00D514F4" w:rsidRPr="00494B15" w:rsidRDefault="00D514F4" w:rsidP="00F81870">
            <w:pPr>
              <w:pStyle w:val="Version"/>
            </w:pPr>
            <w:r>
              <w:t>2.02</w:t>
            </w:r>
          </w:p>
        </w:tc>
      </w:tr>
      <w:bookmarkEnd w:id="4"/>
    </w:tbl>
    <w:p w14:paraId="29F8A188" w14:textId="77777777" w:rsidR="00D514F4" w:rsidRDefault="00D514F4" w:rsidP="005C10C9">
      <w:pPr>
        <w:sectPr w:rsidR="00D514F4">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14:paraId="42599BB3" w14:textId="77777777" w:rsidR="00D514F4" w:rsidRDefault="00D514F4" w:rsidP="00393177">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7555"/>
      </w:tblGrid>
      <w:tr w:rsidR="00D514F4" w14:paraId="2138AF95" w14:textId="77777777">
        <w:trPr>
          <w:trHeight w:val="397"/>
        </w:trPr>
        <w:tc>
          <w:tcPr>
            <w:tcW w:w="2340" w:type="dxa"/>
            <w:tcBorders>
              <w:bottom w:val="nil"/>
            </w:tcBorders>
            <w:shd w:val="clear" w:color="auto" w:fill="C7DAF1"/>
            <w:vAlign w:val="center"/>
          </w:tcPr>
          <w:p w14:paraId="02B6EBD6" w14:textId="77777777" w:rsidR="00D514F4" w:rsidRDefault="00D514F4" w:rsidP="00FA7D04">
            <w:pPr>
              <w:rPr>
                <w:rFonts w:cs="Arial"/>
                <w:b/>
                <w:noProof/>
              </w:rPr>
            </w:pPr>
            <w:r>
              <w:rPr>
                <w:rFonts w:cs="Arial"/>
                <w:b/>
                <w:noProof/>
              </w:rPr>
              <w:t>Filename:</w:t>
            </w:r>
          </w:p>
        </w:tc>
        <w:tc>
          <w:tcPr>
            <w:tcW w:w="7683" w:type="dxa"/>
            <w:tcBorders>
              <w:bottom w:val="nil"/>
            </w:tcBorders>
            <w:vAlign w:val="center"/>
          </w:tcPr>
          <w:p w14:paraId="3E8220FF" w14:textId="77777777" w:rsidR="00D514F4" w:rsidRDefault="00D514F4" w:rsidP="000820C4">
            <w:pPr>
              <w:rPr>
                <w:rFonts w:cs="Arial"/>
                <w:noProof/>
              </w:rPr>
            </w:pPr>
            <w:r>
              <w:rPr>
                <w:rFonts w:cs="Arial"/>
                <w:noProof/>
              </w:rPr>
              <w:t>IHTSDO_Guidelines_Management Translation SCT_v2.02</w:t>
            </w:r>
            <w:r w:rsidRPr="00D76727">
              <w:rPr>
                <w:rFonts w:cs="Arial"/>
                <w:noProof/>
              </w:rPr>
              <w:t>_201</w:t>
            </w:r>
            <w:r>
              <w:rPr>
                <w:rFonts w:cs="Arial"/>
                <w:noProof/>
              </w:rPr>
              <w:t>20809</w:t>
            </w:r>
          </w:p>
        </w:tc>
      </w:tr>
      <w:tr w:rsidR="00D514F4" w14:paraId="099337FD" w14:textId="77777777">
        <w:trPr>
          <w:trHeight w:val="397"/>
        </w:trPr>
        <w:tc>
          <w:tcPr>
            <w:tcW w:w="2340" w:type="dxa"/>
            <w:tcBorders>
              <w:top w:val="nil"/>
              <w:bottom w:val="nil"/>
            </w:tcBorders>
            <w:shd w:val="clear" w:color="auto" w:fill="C7DAF1"/>
            <w:vAlign w:val="center"/>
          </w:tcPr>
          <w:p w14:paraId="16B4A28D" w14:textId="77777777" w:rsidR="00D514F4" w:rsidRDefault="00D514F4" w:rsidP="00FA7D04">
            <w:pPr>
              <w:rPr>
                <w:rFonts w:cs="Arial"/>
                <w:noProof/>
              </w:rPr>
            </w:pPr>
            <w:r>
              <w:rPr>
                <w:rFonts w:cs="Arial"/>
                <w:b/>
                <w:noProof/>
              </w:rPr>
              <w:t>Title</w:t>
            </w:r>
            <w:r>
              <w:rPr>
                <w:rFonts w:cs="Arial"/>
                <w:noProof/>
              </w:rPr>
              <w:t>:</w:t>
            </w:r>
          </w:p>
        </w:tc>
        <w:tc>
          <w:tcPr>
            <w:tcW w:w="7683" w:type="dxa"/>
            <w:tcBorders>
              <w:top w:val="nil"/>
              <w:bottom w:val="nil"/>
            </w:tcBorders>
            <w:vAlign w:val="center"/>
          </w:tcPr>
          <w:p w14:paraId="2ACCB046" w14:textId="0D471CEF" w:rsidR="00D514F4" w:rsidRDefault="00D514F4" w:rsidP="00FA7D04">
            <w:pPr>
              <w:rPr>
                <w:rFonts w:cs="Arial"/>
                <w:noProof/>
              </w:rPr>
            </w:pPr>
            <w:r>
              <w:rPr>
                <w:rFonts w:cs="Arial"/>
                <w:noProof/>
              </w:rPr>
              <w:t xml:space="preserve">Guidelines for Management of Translation of </w:t>
            </w:r>
            <w:r w:rsidR="008C3038">
              <w:rPr>
                <w:rFonts w:cs="Arial"/>
                <w:noProof/>
              </w:rPr>
              <w:t>SNOMED CT</w:t>
            </w:r>
          </w:p>
        </w:tc>
      </w:tr>
      <w:tr w:rsidR="00D514F4" w14:paraId="6ECA9EA8" w14:textId="77777777">
        <w:trPr>
          <w:trHeight w:val="80"/>
        </w:trPr>
        <w:tc>
          <w:tcPr>
            <w:tcW w:w="2340" w:type="dxa"/>
            <w:tcBorders>
              <w:top w:val="nil"/>
              <w:bottom w:val="nil"/>
            </w:tcBorders>
            <w:shd w:val="clear" w:color="auto" w:fill="C7DAF1"/>
            <w:vAlign w:val="center"/>
          </w:tcPr>
          <w:p w14:paraId="6FD78E1E" w14:textId="77777777" w:rsidR="00D514F4" w:rsidRDefault="00D514F4" w:rsidP="00FA7D04">
            <w:pPr>
              <w:rPr>
                <w:rFonts w:cs="Arial"/>
                <w:b/>
                <w:noProof/>
              </w:rPr>
            </w:pPr>
            <w:bookmarkStart w:id="5" w:name="CreatingAuthor" w:colFirst="1" w:colLast="1"/>
          </w:p>
        </w:tc>
        <w:tc>
          <w:tcPr>
            <w:tcW w:w="7683" w:type="dxa"/>
            <w:tcBorders>
              <w:top w:val="nil"/>
              <w:bottom w:val="nil"/>
            </w:tcBorders>
            <w:vAlign w:val="center"/>
          </w:tcPr>
          <w:p w14:paraId="3B74115B" w14:textId="77777777" w:rsidR="00D514F4" w:rsidRDefault="00D514F4" w:rsidP="00FA7D04">
            <w:pPr>
              <w:rPr>
                <w:rFonts w:cs="Arial"/>
                <w:noProof/>
              </w:rPr>
            </w:pPr>
          </w:p>
        </w:tc>
      </w:tr>
      <w:tr w:rsidR="00D514F4" w14:paraId="36B93EC1" w14:textId="77777777">
        <w:trPr>
          <w:trHeight w:val="397"/>
        </w:trPr>
        <w:tc>
          <w:tcPr>
            <w:tcW w:w="2340" w:type="dxa"/>
            <w:tcBorders>
              <w:top w:val="nil"/>
            </w:tcBorders>
            <w:shd w:val="clear" w:color="auto" w:fill="C7DAF1"/>
            <w:vAlign w:val="center"/>
          </w:tcPr>
          <w:p w14:paraId="6E35819F" w14:textId="77777777" w:rsidR="00D514F4" w:rsidRDefault="00D514F4" w:rsidP="00FA7D04">
            <w:pPr>
              <w:rPr>
                <w:rFonts w:cs="Arial"/>
                <w:b/>
                <w:noProof/>
              </w:rPr>
            </w:pPr>
            <w:bookmarkStart w:id="6" w:name="Keywords" w:colFirst="1" w:colLast="1"/>
            <w:bookmarkEnd w:id="5"/>
            <w:r>
              <w:rPr>
                <w:rFonts w:cs="Arial"/>
                <w:b/>
                <w:noProof/>
              </w:rPr>
              <w:t>Subject:</w:t>
            </w:r>
          </w:p>
        </w:tc>
        <w:tc>
          <w:tcPr>
            <w:tcW w:w="7683" w:type="dxa"/>
            <w:tcBorders>
              <w:top w:val="nil"/>
            </w:tcBorders>
            <w:vAlign w:val="center"/>
          </w:tcPr>
          <w:p w14:paraId="15BAB4DD" w14:textId="7FB48CEF" w:rsidR="00D514F4" w:rsidRDefault="00D514F4" w:rsidP="00FA7D04">
            <w:pPr>
              <w:rPr>
                <w:rFonts w:cs="Arial"/>
                <w:noProof/>
              </w:rPr>
            </w:pPr>
            <w:r>
              <w:rPr>
                <w:rFonts w:cs="Arial"/>
                <w:noProof/>
              </w:rPr>
              <w:t xml:space="preserve">IHTSDO, Management of Translation of </w:t>
            </w:r>
            <w:r w:rsidR="008C3038">
              <w:rPr>
                <w:rFonts w:cs="Arial"/>
                <w:noProof/>
              </w:rPr>
              <w:t>SNOMED CT</w:t>
            </w:r>
            <w:r>
              <w:rPr>
                <w:rFonts w:cs="Arial"/>
                <w:noProof/>
              </w:rPr>
              <w:t xml:space="preserve">, Guidelines </w:t>
            </w:r>
          </w:p>
        </w:tc>
      </w:tr>
      <w:bookmarkEnd w:id="6"/>
    </w:tbl>
    <w:p w14:paraId="7BA93BFD" w14:textId="77777777" w:rsidR="00D514F4" w:rsidRPr="00393177" w:rsidRDefault="00D514F4" w:rsidP="00393177"/>
    <w:p w14:paraId="266F5CDC" w14:textId="77777777" w:rsidR="00D514F4" w:rsidRPr="00E87BDC" w:rsidRDefault="00D514F4"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514F4" w:rsidRPr="00A96838" w14:paraId="5132A9B1" w14:textId="77777777">
        <w:trPr>
          <w:trHeight w:val="397"/>
        </w:trPr>
        <w:tc>
          <w:tcPr>
            <w:tcW w:w="1260" w:type="dxa"/>
            <w:tcBorders>
              <w:right w:val="nil"/>
            </w:tcBorders>
            <w:shd w:val="clear" w:color="auto" w:fill="C7DAF1"/>
            <w:vAlign w:val="center"/>
          </w:tcPr>
          <w:p w14:paraId="194A38D1" w14:textId="77777777" w:rsidR="00D514F4" w:rsidRPr="00A96838" w:rsidRDefault="00D514F4" w:rsidP="00544EA6">
            <w:pPr>
              <w:rPr>
                <w:b/>
              </w:rPr>
            </w:pPr>
            <w:bookmarkStart w:id="7" w:name="AmendmentHistoryTable"/>
            <w:r w:rsidRPr="00A96838">
              <w:rPr>
                <w:b/>
              </w:rPr>
              <w:t>Version</w:t>
            </w:r>
          </w:p>
        </w:tc>
        <w:tc>
          <w:tcPr>
            <w:tcW w:w="1620" w:type="dxa"/>
            <w:tcBorders>
              <w:left w:val="nil"/>
              <w:right w:val="nil"/>
            </w:tcBorders>
            <w:shd w:val="clear" w:color="auto" w:fill="C7DAF1"/>
            <w:vAlign w:val="center"/>
          </w:tcPr>
          <w:p w14:paraId="4F727C0C" w14:textId="77777777" w:rsidR="00D514F4" w:rsidRPr="00A96838" w:rsidRDefault="00D514F4" w:rsidP="00544EA6">
            <w:pPr>
              <w:rPr>
                <w:b/>
              </w:rPr>
            </w:pPr>
            <w:r w:rsidRPr="00A96838">
              <w:rPr>
                <w:b/>
              </w:rPr>
              <w:t>Date</w:t>
            </w:r>
          </w:p>
        </w:tc>
        <w:tc>
          <w:tcPr>
            <w:tcW w:w="2238" w:type="dxa"/>
            <w:tcBorders>
              <w:left w:val="nil"/>
              <w:right w:val="nil"/>
            </w:tcBorders>
            <w:shd w:val="clear" w:color="auto" w:fill="C7DAF1"/>
            <w:vAlign w:val="center"/>
          </w:tcPr>
          <w:p w14:paraId="760DB531" w14:textId="77777777" w:rsidR="00D514F4" w:rsidRPr="00A96838" w:rsidRDefault="00D514F4" w:rsidP="00544EA6">
            <w:pPr>
              <w:rPr>
                <w:b/>
              </w:rPr>
            </w:pPr>
            <w:r w:rsidRPr="00A96838">
              <w:rPr>
                <w:b/>
              </w:rPr>
              <w:t>Editor</w:t>
            </w:r>
          </w:p>
        </w:tc>
        <w:tc>
          <w:tcPr>
            <w:tcW w:w="4905" w:type="dxa"/>
            <w:tcBorders>
              <w:left w:val="nil"/>
            </w:tcBorders>
            <w:shd w:val="clear" w:color="auto" w:fill="C7DAF1"/>
            <w:vAlign w:val="center"/>
          </w:tcPr>
          <w:p w14:paraId="06ED1B08" w14:textId="77777777" w:rsidR="00D514F4" w:rsidRPr="00A96838" w:rsidRDefault="00D514F4" w:rsidP="00544EA6">
            <w:pPr>
              <w:rPr>
                <w:b/>
              </w:rPr>
            </w:pPr>
            <w:r w:rsidRPr="00A96838">
              <w:rPr>
                <w:b/>
              </w:rPr>
              <w:t>Comments</w:t>
            </w:r>
          </w:p>
        </w:tc>
      </w:tr>
      <w:tr w:rsidR="00D514F4" w:rsidRPr="002846DA" w14:paraId="52CD1353" w14:textId="77777777">
        <w:trPr>
          <w:trHeight w:val="397"/>
        </w:trPr>
        <w:tc>
          <w:tcPr>
            <w:tcW w:w="1260" w:type="dxa"/>
            <w:vAlign w:val="center"/>
          </w:tcPr>
          <w:p w14:paraId="1FA4D673" w14:textId="77777777" w:rsidR="00D514F4" w:rsidRPr="00B23906" w:rsidRDefault="00D514F4" w:rsidP="00D73F06">
            <w:bookmarkStart w:id="8" w:name="Version_Amendment"/>
            <w:bookmarkEnd w:id="7"/>
            <w:bookmarkEnd w:id="8"/>
            <w:r w:rsidRPr="00B23906">
              <w:t>0.01</w:t>
            </w:r>
            <w:r>
              <w:t xml:space="preserve"> </w:t>
            </w:r>
          </w:p>
        </w:tc>
        <w:tc>
          <w:tcPr>
            <w:tcW w:w="1620" w:type="dxa"/>
            <w:vAlign w:val="center"/>
          </w:tcPr>
          <w:p w14:paraId="11C3C9E1" w14:textId="77777777" w:rsidR="00D514F4" w:rsidRPr="00B23906" w:rsidRDefault="00D514F4" w:rsidP="00FA7D04">
            <w:r w:rsidRPr="00B23906">
              <w:t>20080328</w:t>
            </w:r>
          </w:p>
        </w:tc>
        <w:tc>
          <w:tcPr>
            <w:tcW w:w="2238" w:type="dxa"/>
            <w:vAlign w:val="center"/>
          </w:tcPr>
          <w:p w14:paraId="1F2476E3" w14:textId="77777777" w:rsidR="00D514F4" w:rsidRPr="00B23906" w:rsidRDefault="00D514F4" w:rsidP="00FA7D04">
            <w:r w:rsidRPr="00B23906">
              <w:t xml:space="preserve">Ulla </w:t>
            </w:r>
            <w:proofErr w:type="spellStart"/>
            <w:r w:rsidRPr="00B23906">
              <w:t>Gerdin</w:t>
            </w:r>
            <w:proofErr w:type="spellEnd"/>
          </w:p>
        </w:tc>
        <w:tc>
          <w:tcPr>
            <w:tcW w:w="4905" w:type="dxa"/>
            <w:vAlign w:val="center"/>
          </w:tcPr>
          <w:p w14:paraId="54F19424" w14:textId="77777777" w:rsidR="00D514F4" w:rsidRPr="00B23906" w:rsidRDefault="00D514F4" w:rsidP="00FA7D04">
            <w:r w:rsidRPr="00B23906">
              <w:t>First draft</w:t>
            </w:r>
          </w:p>
        </w:tc>
      </w:tr>
      <w:tr w:rsidR="00D514F4" w:rsidRPr="002846DA" w14:paraId="670EA305" w14:textId="77777777">
        <w:trPr>
          <w:trHeight w:val="397"/>
        </w:trPr>
        <w:tc>
          <w:tcPr>
            <w:tcW w:w="1260" w:type="dxa"/>
            <w:vAlign w:val="center"/>
          </w:tcPr>
          <w:p w14:paraId="206B46B9" w14:textId="77777777" w:rsidR="00D514F4" w:rsidRPr="00B23906" w:rsidRDefault="00D514F4" w:rsidP="00FA7D04">
            <w:r w:rsidRPr="00B23906">
              <w:t>0.02</w:t>
            </w:r>
            <w:r>
              <w:t xml:space="preserve"> – 1.2</w:t>
            </w:r>
          </w:p>
        </w:tc>
        <w:tc>
          <w:tcPr>
            <w:tcW w:w="1620" w:type="dxa"/>
            <w:vAlign w:val="center"/>
          </w:tcPr>
          <w:p w14:paraId="4E84EC71" w14:textId="77777777" w:rsidR="00D514F4" w:rsidRPr="00B23906" w:rsidRDefault="00D514F4" w:rsidP="00FA7D04">
            <w:r w:rsidRPr="00B23906">
              <w:t>20080401</w:t>
            </w:r>
            <w:r>
              <w:t xml:space="preserve">- 20091008 </w:t>
            </w:r>
          </w:p>
        </w:tc>
        <w:tc>
          <w:tcPr>
            <w:tcW w:w="2238" w:type="dxa"/>
            <w:vAlign w:val="center"/>
          </w:tcPr>
          <w:p w14:paraId="5C6F7E98" w14:textId="77777777" w:rsidR="00D514F4" w:rsidRDefault="00D514F4" w:rsidP="00FA7D04">
            <w:pPr>
              <w:rPr>
                <w:sz w:val="20"/>
                <w:szCs w:val="20"/>
              </w:rPr>
            </w:pPr>
            <w:r>
              <w:rPr>
                <w:sz w:val="20"/>
                <w:szCs w:val="20"/>
              </w:rPr>
              <w:t>Contributing authors:</w:t>
            </w:r>
          </w:p>
          <w:p w14:paraId="3C587B5D" w14:textId="77777777" w:rsidR="00D514F4" w:rsidRPr="00D73F06" w:rsidRDefault="00D514F4" w:rsidP="00FA7D04">
            <w:pPr>
              <w:rPr>
                <w:sz w:val="20"/>
                <w:szCs w:val="20"/>
              </w:rPr>
            </w:pPr>
            <w:r w:rsidRPr="00D73F06">
              <w:rPr>
                <w:sz w:val="20"/>
                <w:szCs w:val="20"/>
              </w:rPr>
              <w:t xml:space="preserve">Ulla </w:t>
            </w:r>
            <w:proofErr w:type="spellStart"/>
            <w:r w:rsidRPr="00D73F06">
              <w:rPr>
                <w:sz w:val="20"/>
                <w:szCs w:val="20"/>
              </w:rPr>
              <w:t>Gerdin</w:t>
            </w:r>
            <w:proofErr w:type="spellEnd"/>
            <w:r w:rsidRPr="00D73F06">
              <w:rPr>
                <w:sz w:val="20"/>
                <w:szCs w:val="20"/>
              </w:rPr>
              <w:t xml:space="preserve">, Knut Bernstein, Anna </w:t>
            </w:r>
            <w:proofErr w:type="spellStart"/>
            <w:r w:rsidRPr="00D73F06">
              <w:rPr>
                <w:sz w:val="20"/>
                <w:szCs w:val="20"/>
              </w:rPr>
              <w:t>Staerner</w:t>
            </w:r>
            <w:proofErr w:type="spellEnd"/>
            <w:r w:rsidRPr="00D73F06">
              <w:rPr>
                <w:sz w:val="20"/>
                <w:szCs w:val="20"/>
              </w:rPr>
              <w:t xml:space="preserve"> Steen, </w:t>
            </w:r>
            <w:r w:rsidRPr="00D73F06">
              <w:rPr>
                <w:sz w:val="20"/>
                <w:szCs w:val="20"/>
                <w:lang w:val="de-DE"/>
              </w:rPr>
              <w:t xml:space="preserve"> Torben </w:t>
            </w:r>
            <w:proofErr w:type="spellStart"/>
            <w:r w:rsidRPr="00D73F06">
              <w:rPr>
                <w:sz w:val="20"/>
                <w:szCs w:val="20"/>
                <w:lang w:val="de-DE"/>
              </w:rPr>
              <w:t>Rügge</w:t>
            </w:r>
            <w:proofErr w:type="spellEnd"/>
            <w:r w:rsidRPr="00D73F06">
              <w:rPr>
                <w:sz w:val="20"/>
                <w:szCs w:val="20"/>
                <w:lang w:val="de-DE"/>
              </w:rPr>
              <w:t>,</w:t>
            </w:r>
            <w:r w:rsidRPr="000F2E13">
              <w:rPr>
                <w:sz w:val="20"/>
                <w:szCs w:val="20"/>
              </w:rPr>
              <w:t xml:space="preserve"> Annika </w:t>
            </w:r>
            <w:proofErr w:type="spellStart"/>
            <w:r w:rsidRPr="000F2E13">
              <w:rPr>
                <w:sz w:val="20"/>
                <w:szCs w:val="20"/>
              </w:rPr>
              <w:t>Sonne</w:t>
            </w:r>
            <w:proofErr w:type="spellEnd"/>
            <w:r w:rsidRPr="000F2E13">
              <w:rPr>
                <w:sz w:val="20"/>
                <w:szCs w:val="20"/>
              </w:rPr>
              <w:t xml:space="preserve"> Hansen, Jane Howarth, </w:t>
            </w:r>
            <w:proofErr w:type="spellStart"/>
            <w:r w:rsidRPr="00D73F06">
              <w:rPr>
                <w:sz w:val="20"/>
                <w:szCs w:val="20"/>
              </w:rPr>
              <w:t>Palle</w:t>
            </w:r>
            <w:proofErr w:type="spellEnd"/>
            <w:r w:rsidRPr="00D73F06">
              <w:rPr>
                <w:sz w:val="20"/>
                <w:szCs w:val="20"/>
              </w:rPr>
              <w:t xml:space="preserve"> Gerry Petersen, Alejandro Lopez, Nicolette de Keizer, Karin </w:t>
            </w:r>
            <w:proofErr w:type="spellStart"/>
            <w:r w:rsidRPr="00D73F06">
              <w:rPr>
                <w:sz w:val="20"/>
                <w:szCs w:val="20"/>
              </w:rPr>
              <w:t>Ahlzén</w:t>
            </w:r>
            <w:proofErr w:type="spellEnd"/>
          </w:p>
        </w:tc>
        <w:tc>
          <w:tcPr>
            <w:tcW w:w="4905" w:type="dxa"/>
            <w:vAlign w:val="center"/>
          </w:tcPr>
          <w:p w14:paraId="29817913" w14:textId="77777777" w:rsidR="00D514F4" w:rsidRPr="00B23906" w:rsidRDefault="00D514F4" w:rsidP="00FA7D04">
            <w:r>
              <w:t>Re drafting</w:t>
            </w:r>
          </w:p>
        </w:tc>
      </w:tr>
      <w:tr w:rsidR="00D514F4" w:rsidRPr="00DA093D" w14:paraId="791650CB" w14:textId="77777777">
        <w:trPr>
          <w:trHeight w:val="397"/>
        </w:trPr>
        <w:tc>
          <w:tcPr>
            <w:tcW w:w="1260" w:type="dxa"/>
            <w:vAlign w:val="center"/>
          </w:tcPr>
          <w:p w14:paraId="3790DDD8" w14:textId="77777777" w:rsidR="00D514F4" w:rsidRPr="00B23906" w:rsidRDefault="00D514F4" w:rsidP="00FA7D04">
            <w:r w:rsidRPr="00B23906">
              <w:t>1.3</w:t>
            </w:r>
          </w:p>
        </w:tc>
        <w:tc>
          <w:tcPr>
            <w:tcW w:w="1620" w:type="dxa"/>
            <w:vAlign w:val="center"/>
          </w:tcPr>
          <w:p w14:paraId="4B9B77F1" w14:textId="77777777" w:rsidR="00D514F4" w:rsidRPr="00B23906" w:rsidRDefault="00D514F4" w:rsidP="00FA7D04">
            <w:r w:rsidRPr="00B23906">
              <w:t>20091008</w:t>
            </w:r>
          </w:p>
        </w:tc>
        <w:tc>
          <w:tcPr>
            <w:tcW w:w="2238" w:type="dxa"/>
            <w:vAlign w:val="center"/>
          </w:tcPr>
          <w:p w14:paraId="2655358A" w14:textId="77777777" w:rsidR="00D514F4" w:rsidRPr="006F6E4A" w:rsidRDefault="00D514F4" w:rsidP="00FA7D04">
            <w:pPr>
              <w:rPr>
                <w:sz w:val="20"/>
                <w:szCs w:val="20"/>
                <w:lang w:val="sv-SE"/>
              </w:rPr>
            </w:pPr>
            <w:r w:rsidRPr="006F6E4A">
              <w:rPr>
                <w:sz w:val="20"/>
                <w:szCs w:val="20"/>
                <w:lang w:val="sv-SE"/>
              </w:rPr>
              <w:t>Annika Sonne Hansen, Palle Gerry Petersen, Alejandro Lopez, Nicolette de Keizer, Karin Ahlzén</w:t>
            </w:r>
          </w:p>
        </w:tc>
        <w:tc>
          <w:tcPr>
            <w:tcW w:w="4905" w:type="dxa"/>
            <w:vAlign w:val="center"/>
          </w:tcPr>
          <w:p w14:paraId="2DF3B292" w14:textId="77777777" w:rsidR="00D514F4" w:rsidRPr="00B23906" w:rsidRDefault="00D514F4" w:rsidP="00FA7D04">
            <w:r w:rsidRPr="00B23906">
              <w:t xml:space="preserve">Review based on comments from the QAC and the Translation PG </w:t>
            </w:r>
          </w:p>
        </w:tc>
      </w:tr>
      <w:tr w:rsidR="00D514F4" w:rsidRPr="00DA093D" w14:paraId="56A52ADC" w14:textId="77777777">
        <w:trPr>
          <w:trHeight w:val="397"/>
        </w:trPr>
        <w:tc>
          <w:tcPr>
            <w:tcW w:w="1260" w:type="dxa"/>
            <w:vAlign w:val="center"/>
          </w:tcPr>
          <w:p w14:paraId="68268011" w14:textId="77777777" w:rsidR="00D514F4" w:rsidRPr="00B23906" w:rsidRDefault="00D514F4" w:rsidP="00FA7D04">
            <w:r w:rsidRPr="00B23906">
              <w:t>1.4</w:t>
            </w:r>
          </w:p>
        </w:tc>
        <w:tc>
          <w:tcPr>
            <w:tcW w:w="1620" w:type="dxa"/>
            <w:vAlign w:val="center"/>
          </w:tcPr>
          <w:p w14:paraId="280C03FD" w14:textId="77777777" w:rsidR="00D514F4" w:rsidRPr="00B23906" w:rsidRDefault="00D514F4" w:rsidP="00FA7D04">
            <w:r>
              <w:t>20100107</w:t>
            </w:r>
          </w:p>
        </w:tc>
        <w:tc>
          <w:tcPr>
            <w:tcW w:w="2238" w:type="dxa"/>
            <w:vAlign w:val="center"/>
          </w:tcPr>
          <w:p w14:paraId="7001C564"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0EFE8E48" w14:textId="77777777" w:rsidR="00D514F4" w:rsidRPr="00B23906" w:rsidRDefault="00D514F4" w:rsidP="00FA7D04">
            <w:r w:rsidRPr="00B23906">
              <w:t>Review based on comments from the QAC</w:t>
            </w:r>
            <w:r>
              <w:t>. Final document for review by Members Forum and Affiliate Forum.</w:t>
            </w:r>
          </w:p>
        </w:tc>
      </w:tr>
      <w:tr w:rsidR="00D514F4" w:rsidRPr="00DA093D" w14:paraId="748B1EFA" w14:textId="77777777">
        <w:trPr>
          <w:trHeight w:val="397"/>
        </w:trPr>
        <w:tc>
          <w:tcPr>
            <w:tcW w:w="1260" w:type="dxa"/>
            <w:vAlign w:val="center"/>
          </w:tcPr>
          <w:p w14:paraId="196A176F" w14:textId="77777777" w:rsidR="00D514F4" w:rsidRPr="00B23906" w:rsidRDefault="00D514F4" w:rsidP="00FA7D04">
            <w:r>
              <w:t>1.5</w:t>
            </w:r>
          </w:p>
        </w:tc>
        <w:tc>
          <w:tcPr>
            <w:tcW w:w="1620" w:type="dxa"/>
            <w:vAlign w:val="center"/>
          </w:tcPr>
          <w:p w14:paraId="1611CB2D" w14:textId="77777777" w:rsidR="00D514F4" w:rsidRDefault="00D514F4" w:rsidP="00FA7D04">
            <w:r>
              <w:t>20100201</w:t>
            </w:r>
          </w:p>
        </w:tc>
        <w:tc>
          <w:tcPr>
            <w:tcW w:w="2238" w:type="dxa"/>
            <w:vAlign w:val="center"/>
          </w:tcPr>
          <w:p w14:paraId="43AC4C9F"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44045058" w14:textId="77777777" w:rsidR="00D514F4" w:rsidRPr="00B23906" w:rsidRDefault="00D514F4" w:rsidP="00581B99">
            <w:r>
              <w:t>Review based on comments from the Members Forum.</w:t>
            </w:r>
          </w:p>
        </w:tc>
      </w:tr>
      <w:tr w:rsidR="00D514F4" w:rsidRPr="00DA093D" w14:paraId="09A53664" w14:textId="77777777">
        <w:trPr>
          <w:trHeight w:val="397"/>
        </w:trPr>
        <w:tc>
          <w:tcPr>
            <w:tcW w:w="1260" w:type="dxa"/>
            <w:vAlign w:val="center"/>
          </w:tcPr>
          <w:p w14:paraId="183042F3" w14:textId="77777777" w:rsidR="00D514F4" w:rsidRDefault="00D514F4" w:rsidP="00FA7D04">
            <w:r>
              <w:t>1.6</w:t>
            </w:r>
          </w:p>
        </w:tc>
        <w:tc>
          <w:tcPr>
            <w:tcW w:w="1620" w:type="dxa"/>
            <w:vAlign w:val="center"/>
          </w:tcPr>
          <w:p w14:paraId="0E852DEF" w14:textId="77777777" w:rsidR="00D514F4" w:rsidRDefault="00D514F4" w:rsidP="00FA7D04">
            <w:r>
              <w:t>20100324</w:t>
            </w:r>
          </w:p>
        </w:tc>
        <w:tc>
          <w:tcPr>
            <w:tcW w:w="2238" w:type="dxa"/>
            <w:vAlign w:val="center"/>
          </w:tcPr>
          <w:p w14:paraId="263FF282"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7E47200B" w14:textId="77777777" w:rsidR="00D514F4" w:rsidRDefault="00D514F4" w:rsidP="00444446">
            <w:r>
              <w:t>Review based on comments from the Committees.</w:t>
            </w:r>
          </w:p>
        </w:tc>
      </w:tr>
      <w:tr w:rsidR="00D514F4" w:rsidRPr="00DA093D" w14:paraId="284C40F6" w14:textId="77777777">
        <w:trPr>
          <w:trHeight w:val="397"/>
        </w:trPr>
        <w:tc>
          <w:tcPr>
            <w:tcW w:w="1260" w:type="dxa"/>
            <w:vAlign w:val="center"/>
          </w:tcPr>
          <w:p w14:paraId="22245F7D" w14:textId="77777777" w:rsidR="00D514F4" w:rsidRDefault="00D514F4" w:rsidP="00FA7D04">
            <w:r>
              <w:t>2.0</w:t>
            </w:r>
          </w:p>
        </w:tc>
        <w:tc>
          <w:tcPr>
            <w:tcW w:w="1620" w:type="dxa"/>
            <w:vAlign w:val="center"/>
          </w:tcPr>
          <w:p w14:paraId="68700AFC" w14:textId="77777777" w:rsidR="00D514F4" w:rsidRDefault="00D514F4" w:rsidP="00FA7D04">
            <w:r>
              <w:t>20100326</w:t>
            </w:r>
          </w:p>
        </w:tc>
        <w:tc>
          <w:tcPr>
            <w:tcW w:w="2238" w:type="dxa"/>
            <w:vAlign w:val="center"/>
          </w:tcPr>
          <w:p w14:paraId="2D6257D0"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30CFA07A" w14:textId="77777777" w:rsidR="00D514F4" w:rsidRDefault="00D514F4" w:rsidP="00444446">
            <w:r>
              <w:t>Minor updates following QA</w:t>
            </w:r>
          </w:p>
        </w:tc>
      </w:tr>
      <w:tr w:rsidR="00D514F4" w:rsidRPr="00DA093D" w14:paraId="0705228A" w14:textId="77777777">
        <w:trPr>
          <w:trHeight w:val="397"/>
        </w:trPr>
        <w:tc>
          <w:tcPr>
            <w:tcW w:w="1260" w:type="dxa"/>
            <w:vAlign w:val="center"/>
          </w:tcPr>
          <w:p w14:paraId="1064F2A4" w14:textId="77777777" w:rsidR="00D514F4" w:rsidRDefault="00D514F4" w:rsidP="00FA7D04">
            <w:r>
              <w:t>2.01</w:t>
            </w:r>
          </w:p>
        </w:tc>
        <w:tc>
          <w:tcPr>
            <w:tcW w:w="1620" w:type="dxa"/>
            <w:vAlign w:val="center"/>
          </w:tcPr>
          <w:p w14:paraId="0BBD25D1" w14:textId="77777777" w:rsidR="00D514F4" w:rsidRDefault="00D514F4" w:rsidP="00FA7D04">
            <w:r>
              <w:t>20111103</w:t>
            </w:r>
          </w:p>
        </w:tc>
        <w:tc>
          <w:tcPr>
            <w:tcW w:w="2238" w:type="dxa"/>
            <w:vAlign w:val="center"/>
          </w:tcPr>
          <w:p w14:paraId="72608B27" w14:textId="77777777" w:rsidR="00D514F4" w:rsidRPr="00B23906" w:rsidRDefault="00D514F4" w:rsidP="00FA7D04">
            <w:r w:rsidRPr="00B23906">
              <w:t xml:space="preserve">Karin </w:t>
            </w:r>
            <w:proofErr w:type="spellStart"/>
            <w:r w:rsidRPr="00B23906">
              <w:t>Ahlzén</w:t>
            </w:r>
            <w:proofErr w:type="spellEnd"/>
          </w:p>
        </w:tc>
        <w:tc>
          <w:tcPr>
            <w:tcW w:w="4905" w:type="dxa"/>
            <w:vAlign w:val="center"/>
          </w:tcPr>
          <w:p w14:paraId="7CC75B43" w14:textId="77777777" w:rsidR="00D514F4" w:rsidRDefault="00D514F4" w:rsidP="00444446">
            <w:r>
              <w:t xml:space="preserve">Review and inclusion of text about quality indicators in Introduction.  </w:t>
            </w:r>
          </w:p>
        </w:tc>
      </w:tr>
      <w:tr w:rsidR="00D514F4" w:rsidRPr="00DA093D" w14:paraId="166DB69E" w14:textId="77777777">
        <w:trPr>
          <w:trHeight w:val="397"/>
        </w:trPr>
        <w:tc>
          <w:tcPr>
            <w:tcW w:w="1260" w:type="dxa"/>
            <w:vAlign w:val="center"/>
          </w:tcPr>
          <w:p w14:paraId="6B0AABB9" w14:textId="77777777" w:rsidR="00D514F4" w:rsidRDefault="00D514F4" w:rsidP="00FA7D04">
            <w:r>
              <w:t>2.02</w:t>
            </w:r>
          </w:p>
        </w:tc>
        <w:tc>
          <w:tcPr>
            <w:tcW w:w="1620" w:type="dxa"/>
            <w:vAlign w:val="center"/>
          </w:tcPr>
          <w:p w14:paraId="136ABCC4" w14:textId="77777777" w:rsidR="00D514F4" w:rsidRDefault="00D514F4" w:rsidP="00FA7D04">
            <w:r>
              <w:t>20120201-20120809</w:t>
            </w:r>
          </w:p>
        </w:tc>
        <w:tc>
          <w:tcPr>
            <w:tcW w:w="2238" w:type="dxa"/>
            <w:vAlign w:val="center"/>
          </w:tcPr>
          <w:p w14:paraId="00D855B1" w14:textId="77777777" w:rsidR="00D514F4" w:rsidRPr="00B23906" w:rsidRDefault="00D514F4" w:rsidP="00FA7D04">
            <w:r>
              <w:t>Jane Howarth</w:t>
            </w:r>
          </w:p>
        </w:tc>
        <w:tc>
          <w:tcPr>
            <w:tcW w:w="4905" w:type="dxa"/>
            <w:vAlign w:val="center"/>
          </w:tcPr>
          <w:p w14:paraId="065C1A68" w14:textId="77777777" w:rsidR="00D514F4" w:rsidRDefault="00D514F4" w:rsidP="00444446">
            <w:r>
              <w:t>Additional review and edits related to translation quality assessment work (background, methodology and toolkit documents(s)), and, cleanup in preparation for published “</w:t>
            </w:r>
            <w:proofErr w:type="spellStart"/>
            <w:r>
              <w:t>ver</w:t>
            </w:r>
            <w:proofErr w:type="spellEnd"/>
            <w:r>
              <w:t xml:space="preserve"> 3.0” </w:t>
            </w:r>
          </w:p>
        </w:tc>
      </w:tr>
    </w:tbl>
    <w:p w14:paraId="0A03782B" w14:textId="77777777" w:rsidR="00D514F4" w:rsidRPr="002D39BA" w:rsidRDefault="00D514F4" w:rsidP="00D811B5">
      <w:pPr>
        <w:rPr>
          <w:b/>
          <w:lang w:val="en-GB"/>
        </w:rPr>
      </w:pPr>
    </w:p>
    <w:p w14:paraId="4225B6A2" w14:textId="77777777" w:rsidR="00D514F4" w:rsidRPr="00044818" w:rsidRDefault="00D514F4" w:rsidP="00044818">
      <w:pPr>
        <w:pStyle w:val="Headingbold"/>
      </w:pPr>
      <w:r w:rsidRPr="00044818">
        <w:lastRenderedPageBreak/>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514F4" w:rsidRPr="00A96838" w14:paraId="77B9CA00" w14:textId="77777777">
        <w:trPr>
          <w:trHeight w:val="397"/>
        </w:trPr>
        <w:tc>
          <w:tcPr>
            <w:tcW w:w="1620" w:type="dxa"/>
            <w:tcBorders>
              <w:right w:val="nil"/>
            </w:tcBorders>
            <w:shd w:val="clear" w:color="auto" w:fill="C7DAF1"/>
            <w:vAlign w:val="center"/>
          </w:tcPr>
          <w:p w14:paraId="3BDC4CE9" w14:textId="77777777" w:rsidR="00D514F4" w:rsidRPr="00A96838" w:rsidRDefault="00D514F4" w:rsidP="00FD5D6E">
            <w:pPr>
              <w:rPr>
                <w:b/>
              </w:rPr>
            </w:pPr>
            <w:r w:rsidRPr="00A96838">
              <w:rPr>
                <w:b/>
              </w:rPr>
              <w:t>Review date</w:t>
            </w:r>
          </w:p>
        </w:tc>
        <w:tc>
          <w:tcPr>
            <w:tcW w:w="3240" w:type="dxa"/>
            <w:tcBorders>
              <w:left w:val="nil"/>
              <w:right w:val="nil"/>
            </w:tcBorders>
            <w:shd w:val="clear" w:color="auto" w:fill="C7DAF1"/>
            <w:vAlign w:val="center"/>
          </w:tcPr>
          <w:p w14:paraId="0D7F4D75" w14:textId="77777777" w:rsidR="00D514F4" w:rsidRPr="00A96838" w:rsidRDefault="00D514F4" w:rsidP="00FD5D6E">
            <w:pPr>
              <w:rPr>
                <w:b/>
              </w:rPr>
            </w:pPr>
            <w:r w:rsidRPr="00A96838">
              <w:rPr>
                <w:b/>
              </w:rPr>
              <w:t>Responsible owner</w:t>
            </w:r>
          </w:p>
        </w:tc>
        <w:tc>
          <w:tcPr>
            <w:tcW w:w="5040" w:type="dxa"/>
            <w:tcBorders>
              <w:left w:val="nil"/>
            </w:tcBorders>
            <w:shd w:val="clear" w:color="auto" w:fill="C7DAF1"/>
            <w:vAlign w:val="center"/>
          </w:tcPr>
          <w:p w14:paraId="67CB2791" w14:textId="77777777" w:rsidR="00D514F4" w:rsidRPr="00A96838" w:rsidRDefault="00D514F4" w:rsidP="00FD5D6E">
            <w:pPr>
              <w:rPr>
                <w:b/>
              </w:rPr>
            </w:pPr>
            <w:r w:rsidRPr="00A96838">
              <w:rPr>
                <w:b/>
              </w:rPr>
              <w:t>Comments</w:t>
            </w:r>
          </w:p>
        </w:tc>
      </w:tr>
      <w:tr w:rsidR="00D514F4" w:rsidRPr="00E87BDC" w14:paraId="2A0A60E8" w14:textId="77777777">
        <w:trPr>
          <w:trHeight w:val="397"/>
        </w:trPr>
        <w:tc>
          <w:tcPr>
            <w:tcW w:w="1620" w:type="dxa"/>
            <w:vAlign w:val="center"/>
          </w:tcPr>
          <w:p w14:paraId="2D876A85" w14:textId="77777777" w:rsidR="00D514F4" w:rsidRPr="00E87BDC" w:rsidRDefault="00D514F4" w:rsidP="00FD5D6E">
            <w:r>
              <w:t>20120401</w:t>
            </w:r>
          </w:p>
        </w:tc>
        <w:tc>
          <w:tcPr>
            <w:tcW w:w="3240" w:type="dxa"/>
            <w:vAlign w:val="center"/>
          </w:tcPr>
          <w:p w14:paraId="3F0E485C" w14:textId="77777777" w:rsidR="00D514F4" w:rsidRPr="00E87BDC" w:rsidRDefault="00D514F4" w:rsidP="00FD5D6E">
            <w:r>
              <w:t>Translation SIG</w:t>
            </w:r>
          </w:p>
        </w:tc>
        <w:tc>
          <w:tcPr>
            <w:tcW w:w="5040" w:type="dxa"/>
            <w:vAlign w:val="center"/>
          </w:tcPr>
          <w:p w14:paraId="21FAB54F" w14:textId="77777777" w:rsidR="00D514F4" w:rsidRPr="00E87BDC" w:rsidRDefault="00D514F4" w:rsidP="00FD5D6E">
            <w:r>
              <w:t>To include feedback</w:t>
            </w:r>
          </w:p>
        </w:tc>
      </w:tr>
    </w:tbl>
    <w:p w14:paraId="6B346983" w14:textId="77777777" w:rsidR="00D514F4" w:rsidRDefault="00D514F4" w:rsidP="00D811B5"/>
    <w:p w14:paraId="54C0C07F" w14:textId="77777777" w:rsidR="00D514F4" w:rsidRDefault="00D514F4" w:rsidP="00D811B5"/>
    <w:p w14:paraId="01A5B65C" w14:textId="77777777" w:rsidR="00D514F4" w:rsidRPr="00E87BDC" w:rsidRDefault="00D514F4" w:rsidP="00D811B5"/>
    <w:p w14:paraId="4D51A251" w14:textId="77777777" w:rsidR="00D514F4" w:rsidRDefault="00D514F4" w:rsidP="004A1AEF">
      <w:pPr>
        <w:rPr>
          <w:noProof/>
        </w:rPr>
      </w:pPr>
      <w:r>
        <w:rPr>
          <w:noProof/>
        </w:rPr>
        <w:t>© International Health Terminology Standards Development Organisation 2010. All rights reserved.</w:t>
      </w:r>
    </w:p>
    <w:p w14:paraId="4FCCCE6C" w14:textId="14059E6D" w:rsidR="00D514F4" w:rsidRPr="004A1AEF" w:rsidRDefault="008C3038" w:rsidP="004A1AEF">
      <w:pPr>
        <w:spacing w:line="240" w:lineRule="atLeast"/>
        <w:rPr>
          <w:noProof/>
          <w:sz w:val="16"/>
          <w:szCs w:val="16"/>
        </w:rPr>
      </w:pPr>
      <w:r>
        <w:rPr>
          <w:noProof/>
          <w:sz w:val="16"/>
          <w:szCs w:val="16"/>
        </w:rPr>
        <w:t>SNOMED CT</w:t>
      </w:r>
      <w:r w:rsidR="00D514F4" w:rsidRPr="004A1AEF">
        <w:rPr>
          <w:noProof/>
          <w:sz w:val="16"/>
          <w:szCs w:val="16"/>
        </w:rPr>
        <w:t xml:space="preserve"> was originally created by the College of American Pathologists.</w:t>
      </w:r>
    </w:p>
    <w:p w14:paraId="7F17F819" w14:textId="6C3DD461" w:rsidR="00D514F4" w:rsidRPr="004A1AEF" w:rsidRDefault="00D514F4" w:rsidP="004A1AEF">
      <w:pPr>
        <w:spacing w:line="240" w:lineRule="atLeast"/>
        <w:rPr>
          <w:noProof/>
          <w:sz w:val="16"/>
          <w:szCs w:val="16"/>
        </w:rPr>
      </w:pPr>
      <w:r w:rsidRPr="004A1AEF">
        <w:rPr>
          <w:noProof/>
          <w:sz w:val="16"/>
          <w:szCs w:val="16"/>
        </w:rPr>
        <w:t xml:space="preserve">This document forms part of the International Release of </w:t>
      </w:r>
      <w:r w:rsidR="008C3038">
        <w:rPr>
          <w:noProof/>
          <w:sz w:val="16"/>
          <w:szCs w:val="16"/>
        </w:rPr>
        <w:t>SNOMED CT</w:t>
      </w:r>
      <w:r w:rsidRPr="004A1AEF">
        <w:rPr>
          <w:noProof/>
          <w:sz w:val="16"/>
          <w:szCs w:val="16"/>
        </w:rPr>
        <w:t xml:space="preserve"> distributed by the International Health Terminology Standards Development Organisation (IHTSDO), and is subject to the IHTSDO’s </w:t>
      </w:r>
      <w:r w:rsidR="008C3038">
        <w:rPr>
          <w:noProof/>
          <w:sz w:val="16"/>
          <w:szCs w:val="16"/>
        </w:rPr>
        <w:t>SNOMED CT</w:t>
      </w:r>
      <w:r w:rsidRPr="004A1AEF">
        <w:rPr>
          <w:noProof/>
          <w:sz w:val="16"/>
          <w:szCs w:val="16"/>
        </w:rPr>
        <w:t xml:space="preserve"> Affiliate Licence. Details of the </w:t>
      </w:r>
      <w:r w:rsidR="008C3038">
        <w:rPr>
          <w:noProof/>
          <w:sz w:val="16"/>
          <w:szCs w:val="16"/>
        </w:rPr>
        <w:t>SNOMED CT</w:t>
      </w:r>
      <w:r w:rsidRPr="004A1AEF">
        <w:rPr>
          <w:noProof/>
          <w:sz w:val="16"/>
          <w:szCs w:val="16"/>
        </w:rPr>
        <w:t xml:space="preserve"> Affiliate Licence may be found at </w:t>
      </w:r>
      <w:r w:rsidRPr="004A1AEF">
        <w:rPr>
          <w:i/>
          <w:noProof/>
          <w:sz w:val="16"/>
          <w:szCs w:val="16"/>
        </w:rPr>
        <w:t>http://www.ihtsdo.org/our-standards/licensing/</w:t>
      </w:r>
      <w:r w:rsidRPr="004A1AEF">
        <w:rPr>
          <w:noProof/>
          <w:sz w:val="16"/>
          <w:szCs w:val="16"/>
        </w:rPr>
        <w:t xml:space="preserve">. </w:t>
      </w:r>
    </w:p>
    <w:p w14:paraId="5595C261" w14:textId="53BB70E4" w:rsidR="00D514F4" w:rsidRPr="004A1AEF" w:rsidRDefault="00D514F4" w:rsidP="004A1AEF">
      <w:pPr>
        <w:spacing w:line="240" w:lineRule="atLeast"/>
        <w:rPr>
          <w:noProof/>
          <w:sz w:val="16"/>
          <w:szCs w:val="16"/>
        </w:rPr>
      </w:pPr>
      <w:r w:rsidRPr="004A1AEF">
        <w:rPr>
          <w:noProof/>
          <w:sz w:val="16"/>
          <w:szCs w:val="16"/>
        </w:rPr>
        <w:t xml:space="preserve">No part of this document may be reproduced or transmitted in any form or by any means, or stored in any kind of retrieval system, except by an Affiliate of the IHTSDO in accordance with the </w:t>
      </w:r>
      <w:r w:rsidR="008C3038">
        <w:rPr>
          <w:noProof/>
          <w:sz w:val="16"/>
          <w:szCs w:val="16"/>
        </w:rPr>
        <w:t>SNOMED CT</w:t>
      </w:r>
      <w:r w:rsidRPr="004A1AEF">
        <w:rPr>
          <w:noProof/>
          <w:sz w:val="16"/>
          <w:szCs w:val="16"/>
        </w:rPr>
        <w:t xml:space="preserve"> Affiliate Licence. Any modification of this document (including without limitation the removal or modification of this notice) is prohibited without the express written permission of the IHTSDO.</w:t>
      </w:r>
    </w:p>
    <w:p w14:paraId="6D4EE145" w14:textId="77777777" w:rsidR="00D514F4" w:rsidRPr="004A1AEF" w:rsidRDefault="00D514F4"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062512B3" w14:textId="77777777" w:rsidR="00D514F4" w:rsidRPr="00E87BDC" w:rsidRDefault="00D514F4" w:rsidP="00C279B5">
      <w:pPr>
        <w:spacing w:line="240" w:lineRule="auto"/>
        <w:rPr>
          <w:sz w:val="16"/>
          <w:szCs w:val="16"/>
        </w:rPr>
      </w:pPr>
    </w:p>
    <w:p w14:paraId="574B0F9A" w14:textId="77777777" w:rsidR="00D514F4" w:rsidRPr="00E87BDC" w:rsidRDefault="00D514F4" w:rsidP="00D811B5">
      <w:pPr>
        <w:rPr>
          <w:sz w:val="16"/>
          <w:szCs w:val="16"/>
        </w:rPr>
        <w:sectPr w:rsidR="00D514F4" w:rsidRPr="00E87BDC">
          <w:headerReference w:type="default" r:id="rId11"/>
          <w:headerReference w:type="first" r:id="rId12"/>
          <w:footerReference w:type="first" r:id="rId13"/>
          <w:pgSz w:w="11906" w:h="16838" w:code="9"/>
          <w:pgMar w:top="1134" w:right="964" w:bottom="1701" w:left="964" w:header="454" w:footer="454" w:gutter="0"/>
          <w:cols w:space="708"/>
          <w:titlePg/>
          <w:docGrid w:linePitch="360"/>
        </w:sectPr>
      </w:pPr>
    </w:p>
    <w:p w14:paraId="75A27816" w14:textId="77777777" w:rsidR="00D514F4" w:rsidRPr="002846DA" w:rsidRDefault="00D514F4" w:rsidP="0023013F">
      <w:pPr>
        <w:pStyle w:val="Innehllsfrteckningsrubrik1"/>
        <w:rPr>
          <w:lang w:val="en-GB"/>
        </w:rPr>
      </w:pPr>
      <w:bookmarkStart w:id="9" w:name="TableOfContents"/>
      <w:bookmarkEnd w:id="9"/>
      <w:r w:rsidRPr="002846DA">
        <w:rPr>
          <w:lang w:val="en-GB"/>
        </w:rPr>
        <w:lastRenderedPageBreak/>
        <w:t>Table of Contents</w:t>
      </w:r>
    </w:p>
    <w:p w14:paraId="74E5C878" w14:textId="77777777" w:rsidR="00D514F4" w:rsidRDefault="007238DB">
      <w:pPr>
        <w:pStyle w:val="Inhopg1"/>
        <w:rPr>
          <w:rFonts w:ascii="Calibri" w:hAnsi="Calibri" w:cs="Arial"/>
          <w:color w:val="auto"/>
          <w:sz w:val="22"/>
          <w:szCs w:val="22"/>
          <w:lang w:val="sv-SE" w:eastAsia="sv-SE"/>
        </w:rPr>
      </w:pPr>
      <w:r>
        <w:rPr>
          <w:lang w:val="en-GB"/>
        </w:rPr>
        <w:fldChar w:fldCharType="begin"/>
      </w:r>
      <w:r w:rsidR="00D514F4">
        <w:rPr>
          <w:lang w:val="en-GB"/>
        </w:rPr>
        <w:instrText xml:space="preserve"> TOC \o "1-3" \h \z \u </w:instrText>
      </w:r>
      <w:r>
        <w:rPr>
          <w:lang w:val="en-GB"/>
        </w:rPr>
        <w:fldChar w:fldCharType="separate"/>
      </w:r>
      <w:hyperlink w:anchor="_Toc332289052" w:history="1">
        <w:r w:rsidR="00D514F4" w:rsidRPr="00B41779">
          <w:rPr>
            <w:rStyle w:val="Hyperlink"/>
            <w:lang w:val="en-GB"/>
          </w:rPr>
          <w:t>1 Introduction</w:t>
        </w:r>
        <w:r w:rsidR="00D514F4">
          <w:rPr>
            <w:webHidden/>
          </w:rPr>
          <w:tab/>
        </w:r>
        <w:r>
          <w:rPr>
            <w:webHidden/>
          </w:rPr>
          <w:fldChar w:fldCharType="begin"/>
        </w:r>
        <w:r w:rsidR="00D514F4">
          <w:rPr>
            <w:webHidden/>
          </w:rPr>
          <w:instrText xml:space="preserve"> PAGEREF _Toc332289052 \h </w:instrText>
        </w:r>
        <w:r>
          <w:rPr>
            <w:webHidden/>
          </w:rPr>
        </w:r>
        <w:r>
          <w:rPr>
            <w:webHidden/>
          </w:rPr>
          <w:fldChar w:fldCharType="separate"/>
        </w:r>
        <w:r w:rsidR="00D514F4">
          <w:rPr>
            <w:webHidden/>
          </w:rPr>
          <w:t>7</w:t>
        </w:r>
        <w:r>
          <w:rPr>
            <w:webHidden/>
          </w:rPr>
          <w:fldChar w:fldCharType="end"/>
        </w:r>
      </w:hyperlink>
    </w:p>
    <w:p w14:paraId="2E4893C3" w14:textId="77777777" w:rsidR="00D514F4" w:rsidRDefault="00D35329">
      <w:pPr>
        <w:pStyle w:val="Inhopg2"/>
        <w:rPr>
          <w:rFonts w:ascii="Calibri" w:hAnsi="Calibri" w:cs="Arial"/>
          <w:noProof/>
          <w:szCs w:val="22"/>
          <w:lang w:val="sv-SE" w:eastAsia="sv-SE"/>
        </w:rPr>
      </w:pPr>
      <w:hyperlink w:anchor="_Toc332289053" w:history="1">
        <w:r w:rsidR="00D514F4" w:rsidRPr="00B41779">
          <w:rPr>
            <w:rStyle w:val="Hyperlink"/>
            <w:noProof/>
            <w:lang w:val="en-GB"/>
          </w:rPr>
          <w:t xml:space="preserve">1.1 Status of this document and feedback </w:t>
        </w:r>
        <w:r w:rsidR="00D514F4">
          <w:rPr>
            <w:noProof/>
            <w:webHidden/>
          </w:rPr>
          <w:tab/>
        </w:r>
        <w:r w:rsidR="007238DB">
          <w:rPr>
            <w:noProof/>
            <w:webHidden/>
          </w:rPr>
          <w:fldChar w:fldCharType="begin"/>
        </w:r>
        <w:r w:rsidR="00D514F4">
          <w:rPr>
            <w:noProof/>
            <w:webHidden/>
          </w:rPr>
          <w:instrText xml:space="preserve"> PAGEREF _Toc332289053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31597688" w14:textId="77777777" w:rsidR="00D514F4" w:rsidRDefault="00D35329">
      <w:pPr>
        <w:pStyle w:val="Inhopg2"/>
        <w:rPr>
          <w:rFonts w:ascii="Calibri" w:hAnsi="Calibri" w:cs="Arial"/>
          <w:noProof/>
          <w:szCs w:val="22"/>
          <w:lang w:val="sv-SE" w:eastAsia="sv-SE"/>
        </w:rPr>
      </w:pPr>
      <w:hyperlink w:anchor="_Toc332289054" w:history="1">
        <w:r w:rsidR="00D514F4" w:rsidRPr="00B41779">
          <w:rPr>
            <w:rStyle w:val="Hyperlink"/>
            <w:noProof/>
            <w:lang w:val="en-GB"/>
          </w:rPr>
          <w:t>1.2 The purpose of these guidelines</w:t>
        </w:r>
        <w:r w:rsidR="00D514F4">
          <w:rPr>
            <w:noProof/>
            <w:webHidden/>
          </w:rPr>
          <w:tab/>
        </w:r>
        <w:r w:rsidR="007238DB">
          <w:rPr>
            <w:noProof/>
            <w:webHidden/>
          </w:rPr>
          <w:fldChar w:fldCharType="begin"/>
        </w:r>
        <w:r w:rsidR="00D514F4">
          <w:rPr>
            <w:noProof/>
            <w:webHidden/>
          </w:rPr>
          <w:instrText xml:space="preserve"> PAGEREF _Toc332289054 \h </w:instrText>
        </w:r>
        <w:r w:rsidR="007238DB">
          <w:rPr>
            <w:noProof/>
            <w:webHidden/>
          </w:rPr>
        </w:r>
        <w:r w:rsidR="007238DB">
          <w:rPr>
            <w:noProof/>
            <w:webHidden/>
          </w:rPr>
          <w:fldChar w:fldCharType="separate"/>
        </w:r>
        <w:r w:rsidR="00D514F4">
          <w:rPr>
            <w:noProof/>
            <w:webHidden/>
          </w:rPr>
          <w:t>8</w:t>
        </w:r>
        <w:r w:rsidR="007238DB">
          <w:rPr>
            <w:noProof/>
            <w:webHidden/>
          </w:rPr>
          <w:fldChar w:fldCharType="end"/>
        </w:r>
      </w:hyperlink>
    </w:p>
    <w:p w14:paraId="50251F50" w14:textId="77777777" w:rsidR="00D514F4" w:rsidRDefault="00D35329">
      <w:pPr>
        <w:pStyle w:val="Inhopg3"/>
        <w:rPr>
          <w:rFonts w:ascii="Calibri" w:hAnsi="Calibri" w:cs="Arial"/>
          <w:sz w:val="22"/>
          <w:szCs w:val="22"/>
          <w:lang w:val="sv-SE" w:eastAsia="sv-SE"/>
        </w:rPr>
      </w:pPr>
      <w:hyperlink w:anchor="_Toc332289055" w:history="1">
        <w:r w:rsidR="00D514F4" w:rsidRPr="00B41779">
          <w:rPr>
            <w:rStyle w:val="Hyperlink"/>
            <w:lang w:val="en-GB"/>
          </w:rPr>
          <w:t>1.2.1 The question of translation method</w:t>
        </w:r>
        <w:r w:rsidR="00D514F4">
          <w:rPr>
            <w:webHidden/>
          </w:rPr>
          <w:tab/>
        </w:r>
        <w:r w:rsidR="007238DB">
          <w:rPr>
            <w:webHidden/>
          </w:rPr>
          <w:fldChar w:fldCharType="begin"/>
        </w:r>
        <w:r w:rsidR="00D514F4">
          <w:rPr>
            <w:webHidden/>
          </w:rPr>
          <w:instrText xml:space="preserve"> PAGEREF _Toc332289055 \h </w:instrText>
        </w:r>
        <w:r w:rsidR="007238DB">
          <w:rPr>
            <w:webHidden/>
          </w:rPr>
        </w:r>
        <w:r w:rsidR="007238DB">
          <w:rPr>
            <w:webHidden/>
          </w:rPr>
          <w:fldChar w:fldCharType="separate"/>
        </w:r>
        <w:r w:rsidR="00D514F4">
          <w:rPr>
            <w:webHidden/>
          </w:rPr>
          <w:t>8</w:t>
        </w:r>
        <w:r w:rsidR="007238DB">
          <w:rPr>
            <w:webHidden/>
          </w:rPr>
          <w:fldChar w:fldCharType="end"/>
        </w:r>
      </w:hyperlink>
    </w:p>
    <w:p w14:paraId="3B2F2D15" w14:textId="77777777" w:rsidR="00D514F4" w:rsidRDefault="00D35329">
      <w:pPr>
        <w:pStyle w:val="Inhopg3"/>
        <w:rPr>
          <w:rFonts w:ascii="Calibri" w:hAnsi="Calibri" w:cs="Arial"/>
          <w:sz w:val="22"/>
          <w:szCs w:val="22"/>
          <w:lang w:val="sv-SE" w:eastAsia="sv-SE"/>
        </w:rPr>
      </w:pPr>
      <w:hyperlink w:anchor="_Toc332289056" w:history="1">
        <w:r w:rsidR="00D514F4" w:rsidRPr="00B41779">
          <w:rPr>
            <w:rStyle w:val="Hyperlink"/>
            <w:lang w:val="en-GB"/>
          </w:rPr>
          <w:t>1.2.2 Out of scope</w:t>
        </w:r>
        <w:r w:rsidR="00D514F4">
          <w:rPr>
            <w:webHidden/>
          </w:rPr>
          <w:tab/>
        </w:r>
        <w:r w:rsidR="007238DB">
          <w:rPr>
            <w:webHidden/>
          </w:rPr>
          <w:fldChar w:fldCharType="begin"/>
        </w:r>
        <w:r w:rsidR="00D514F4">
          <w:rPr>
            <w:webHidden/>
          </w:rPr>
          <w:instrText xml:space="preserve"> PAGEREF _Toc332289056 \h </w:instrText>
        </w:r>
        <w:r w:rsidR="007238DB">
          <w:rPr>
            <w:webHidden/>
          </w:rPr>
        </w:r>
        <w:r w:rsidR="007238DB">
          <w:rPr>
            <w:webHidden/>
          </w:rPr>
          <w:fldChar w:fldCharType="separate"/>
        </w:r>
        <w:r w:rsidR="00D514F4">
          <w:rPr>
            <w:webHidden/>
          </w:rPr>
          <w:t>9</w:t>
        </w:r>
        <w:r w:rsidR="007238DB">
          <w:rPr>
            <w:webHidden/>
          </w:rPr>
          <w:fldChar w:fldCharType="end"/>
        </w:r>
      </w:hyperlink>
    </w:p>
    <w:p w14:paraId="1BE1637C" w14:textId="77777777" w:rsidR="00D514F4" w:rsidRDefault="00D35329">
      <w:pPr>
        <w:pStyle w:val="Inhopg3"/>
        <w:rPr>
          <w:rFonts w:ascii="Calibri" w:hAnsi="Calibri" w:cs="Arial"/>
          <w:sz w:val="22"/>
          <w:szCs w:val="22"/>
          <w:lang w:val="sv-SE" w:eastAsia="sv-SE"/>
        </w:rPr>
      </w:pPr>
      <w:hyperlink w:anchor="_Toc332289057" w:history="1">
        <w:r w:rsidR="00D514F4" w:rsidRPr="00B41779">
          <w:rPr>
            <w:rStyle w:val="Hyperlink"/>
            <w:lang w:val="en-GB"/>
          </w:rPr>
          <w:t>1.2.3 Assessment of translation quality</w:t>
        </w:r>
        <w:r w:rsidR="00D514F4">
          <w:rPr>
            <w:webHidden/>
          </w:rPr>
          <w:tab/>
        </w:r>
        <w:r w:rsidR="007238DB">
          <w:rPr>
            <w:webHidden/>
          </w:rPr>
          <w:fldChar w:fldCharType="begin"/>
        </w:r>
        <w:r w:rsidR="00D514F4">
          <w:rPr>
            <w:webHidden/>
          </w:rPr>
          <w:instrText xml:space="preserve"> PAGEREF _Toc332289057 \h </w:instrText>
        </w:r>
        <w:r w:rsidR="007238DB">
          <w:rPr>
            <w:webHidden/>
          </w:rPr>
        </w:r>
        <w:r w:rsidR="007238DB">
          <w:rPr>
            <w:webHidden/>
          </w:rPr>
          <w:fldChar w:fldCharType="separate"/>
        </w:r>
        <w:r w:rsidR="00D514F4">
          <w:rPr>
            <w:webHidden/>
          </w:rPr>
          <w:t>9</w:t>
        </w:r>
        <w:r w:rsidR="007238DB">
          <w:rPr>
            <w:webHidden/>
          </w:rPr>
          <w:fldChar w:fldCharType="end"/>
        </w:r>
      </w:hyperlink>
    </w:p>
    <w:p w14:paraId="30B25242" w14:textId="77777777" w:rsidR="00D514F4" w:rsidRDefault="00D35329">
      <w:pPr>
        <w:pStyle w:val="Inhopg2"/>
        <w:rPr>
          <w:rFonts w:ascii="Calibri" w:hAnsi="Calibri" w:cs="Arial"/>
          <w:noProof/>
          <w:szCs w:val="22"/>
          <w:lang w:val="sv-SE" w:eastAsia="sv-SE"/>
        </w:rPr>
      </w:pPr>
      <w:hyperlink w:anchor="_Toc332289058" w:history="1">
        <w:r w:rsidR="00D514F4" w:rsidRPr="00B41779">
          <w:rPr>
            <w:rStyle w:val="Hyperlink"/>
            <w:noProof/>
            <w:lang w:val="en-GB"/>
          </w:rPr>
          <w:t>1.3 Target group</w:t>
        </w:r>
        <w:r w:rsidR="00D514F4">
          <w:rPr>
            <w:noProof/>
            <w:webHidden/>
          </w:rPr>
          <w:tab/>
        </w:r>
        <w:r w:rsidR="007238DB">
          <w:rPr>
            <w:noProof/>
            <w:webHidden/>
          </w:rPr>
          <w:fldChar w:fldCharType="begin"/>
        </w:r>
        <w:r w:rsidR="00D514F4">
          <w:rPr>
            <w:noProof/>
            <w:webHidden/>
          </w:rPr>
          <w:instrText xml:space="preserve"> PAGEREF _Toc332289058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440A6905" w14:textId="77777777" w:rsidR="00D514F4" w:rsidRDefault="00D35329">
      <w:pPr>
        <w:pStyle w:val="Inhopg2"/>
        <w:rPr>
          <w:rFonts w:ascii="Calibri" w:hAnsi="Calibri" w:cs="Arial"/>
          <w:noProof/>
          <w:szCs w:val="22"/>
          <w:lang w:val="sv-SE" w:eastAsia="sv-SE"/>
        </w:rPr>
      </w:pPr>
      <w:hyperlink w:anchor="_Toc332289059" w:history="1">
        <w:r w:rsidR="00D514F4" w:rsidRPr="00B41779">
          <w:rPr>
            <w:rStyle w:val="Hyperlink"/>
            <w:noProof/>
            <w:lang w:val="en-GB"/>
          </w:rPr>
          <w:t>1.4 Reading guidelines</w:t>
        </w:r>
        <w:r w:rsidR="00D514F4">
          <w:rPr>
            <w:noProof/>
            <w:webHidden/>
          </w:rPr>
          <w:tab/>
        </w:r>
        <w:r w:rsidR="007238DB">
          <w:rPr>
            <w:noProof/>
            <w:webHidden/>
          </w:rPr>
          <w:fldChar w:fldCharType="begin"/>
        </w:r>
        <w:r w:rsidR="00D514F4">
          <w:rPr>
            <w:noProof/>
            <w:webHidden/>
          </w:rPr>
          <w:instrText xml:space="preserve"> PAGEREF _Toc332289059 \h </w:instrText>
        </w:r>
        <w:r w:rsidR="007238DB">
          <w:rPr>
            <w:noProof/>
            <w:webHidden/>
          </w:rPr>
        </w:r>
        <w:r w:rsidR="007238DB">
          <w:rPr>
            <w:noProof/>
            <w:webHidden/>
          </w:rPr>
          <w:fldChar w:fldCharType="separate"/>
        </w:r>
        <w:r w:rsidR="00D514F4">
          <w:rPr>
            <w:noProof/>
            <w:webHidden/>
          </w:rPr>
          <w:t>9</w:t>
        </w:r>
        <w:r w:rsidR="007238DB">
          <w:rPr>
            <w:noProof/>
            <w:webHidden/>
          </w:rPr>
          <w:fldChar w:fldCharType="end"/>
        </w:r>
      </w:hyperlink>
    </w:p>
    <w:p w14:paraId="5E6BC3C0" w14:textId="77777777" w:rsidR="00D514F4" w:rsidRDefault="00D35329">
      <w:pPr>
        <w:pStyle w:val="Inhopg1"/>
        <w:rPr>
          <w:rFonts w:ascii="Calibri" w:hAnsi="Calibri" w:cs="Arial"/>
          <w:color w:val="auto"/>
          <w:sz w:val="22"/>
          <w:szCs w:val="22"/>
          <w:lang w:val="sv-SE" w:eastAsia="sv-SE"/>
        </w:rPr>
      </w:pPr>
      <w:hyperlink w:anchor="_Toc332289060" w:history="1">
        <w:r w:rsidR="00D514F4" w:rsidRPr="00B41779">
          <w:rPr>
            <w:rStyle w:val="Hyperlink"/>
            <w:lang w:val="en-GB"/>
          </w:rPr>
          <w:t>2 Planning issues</w:t>
        </w:r>
        <w:r w:rsidR="00D514F4">
          <w:rPr>
            <w:webHidden/>
          </w:rPr>
          <w:tab/>
        </w:r>
        <w:r w:rsidR="007238DB">
          <w:rPr>
            <w:webHidden/>
          </w:rPr>
          <w:fldChar w:fldCharType="begin"/>
        </w:r>
        <w:r w:rsidR="00D514F4">
          <w:rPr>
            <w:webHidden/>
          </w:rPr>
          <w:instrText xml:space="preserve"> PAGEREF _Toc332289060 \h </w:instrText>
        </w:r>
        <w:r w:rsidR="007238DB">
          <w:rPr>
            <w:webHidden/>
          </w:rPr>
        </w:r>
        <w:r w:rsidR="007238DB">
          <w:rPr>
            <w:webHidden/>
          </w:rPr>
          <w:fldChar w:fldCharType="separate"/>
        </w:r>
        <w:r w:rsidR="00D514F4">
          <w:rPr>
            <w:webHidden/>
          </w:rPr>
          <w:t>10</w:t>
        </w:r>
        <w:r w:rsidR="007238DB">
          <w:rPr>
            <w:webHidden/>
          </w:rPr>
          <w:fldChar w:fldCharType="end"/>
        </w:r>
      </w:hyperlink>
    </w:p>
    <w:p w14:paraId="67417BE8" w14:textId="77777777" w:rsidR="00D514F4" w:rsidRDefault="00D35329">
      <w:pPr>
        <w:pStyle w:val="Inhopg2"/>
        <w:rPr>
          <w:rFonts w:ascii="Calibri" w:hAnsi="Calibri" w:cs="Arial"/>
          <w:noProof/>
          <w:szCs w:val="22"/>
          <w:lang w:val="sv-SE" w:eastAsia="sv-SE"/>
        </w:rPr>
      </w:pPr>
      <w:hyperlink w:anchor="_Toc332289061" w:history="1">
        <w:r w:rsidR="00D514F4" w:rsidRPr="00B41779">
          <w:rPr>
            <w:rStyle w:val="Hyperlink"/>
            <w:noProof/>
            <w:lang w:val="en-GB"/>
          </w:rPr>
          <w:t>2.1 The challenge</w:t>
        </w:r>
        <w:r w:rsidR="00D514F4">
          <w:rPr>
            <w:noProof/>
            <w:webHidden/>
          </w:rPr>
          <w:tab/>
        </w:r>
        <w:r w:rsidR="007238DB">
          <w:rPr>
            <w:noProof/>
            <w:webHidden/>
          </w:rPr>
          <w:fldChar w:fldCharType="begin"/>
        </w:r>
        <w:r w:rsidR="00D514F4">
          <w:rPr>
            <w:noProof/>
            <w:webHidden/>
          </w:rPr>
          <w:instrText xml:space="preserve"> PAGEREF _Toc332289061 \h </w:instrText>
        </w:r>
        <w:r w:rsidR="007238DB">
          <w:rPr>
            <w:noProof/>
            <w:webHidden/>
          </w:rPr>
        </w:r>
        <w:r w:rsidR="007238DB">
          <w:rPr>
            <w:noProof/>
            <w:webHidden/>
          </w:rPr>
          <w:fldChar w:fldCharType="separate"/>
        </w:r>
        <w:r w:rsidR="00D514F4">
          <w:rPr>
            <w:noProof/>
            <w:webHidden/>
          </w:rPr>
          <w:t>10</w:t>
        </w:r>
        <w:r w:rsidR="007238DB">
          <w:rPr>
            <w:noProof/>
            <w:webHidden/>
          </w:rPr>
          <w:fldChar w:fldCharType="end"/>
        </w:r>
      </w:hyperlink>
    </w:p>
    <w:p w14:paraId="563B6758" w14:textId="77777777" w:rsidR="00D514F4" w:rsidRDefault="00D35329">
      <w:pPr>
        <w:pStyle w:val="Inhopg3"/>
        <w:rPr>
          <w:rFonts w:ascii="Calibri" w:hAnsi="Calibri" w:cs="Arial"/>
          <w:sz w:val="22"/>
          <w:szCs w:val="22"/>
          <w:lang w:val="sv-SE" w:eastAsia="sv-SE"/>
        </w:rPr>
      </w:pPr>
      <w:hyperlink w:anchor="_Toc332289062" w:history="1">
        <w:r w:rsidR="00D514F4" w:rsidRPr="00B41779">
          <w:rPr>
            <w:rStyle w:val="Hyperlink"/>
            <w:lang w:val="en-GB"/>
          </w:rPr>
          <w:t>2.1.1 Key considerations for the project manager</w:t>
        </w:r>
        <w:r w:rsidR="00D514F4">
          <w:rPr>
            <w:webHidden/>
          </w:rPr>
          <w:tab/>
        </w:r>
        <w:r w:rsidR="007238DB">
          <w:rPr>
            <w:webHidden/>
          </w:rPr>
          <w:fldChar w:fldCharType="begin"/>
        </w:r>
        <w:r w:rsidR="00D514F4">
          <w:rPr>
            <w:webHidden/>
          </w:rPr>
          <w:instrText xml:space="preserve"> PAGEREF _Toc332289062 \h </w:instrText>
        </w:r>
        <w:r w:rsidR="007238DB">
          <w:rPr>
            <w:webHidden/>
          </w:rPr>
        </w:r>
        <w:r w:rsidR="007238DB">
          <w:rPr>
            <w:webHidden/>
          </w:rPr>
          <w:fldChar w:fldCharType="separate"/>
        </w:r>
        <w:r w:rsidR="00D514F4">
          <w:rPr>
            <w:webHidden/>
          </w:rPr>
          <w:t>10</w:t>
        </w:r>
        <w:r w:rsidR="007238DB">
          <w:rPr>
            <w:webHidden/>
          </w:rPr>
          <w:fldChar w:fldCharType="end"/>
        </w:r>
      </w:hyperlink>
    </w:p>
    <w:p w14:paraId="3FF882AB" w14:textId="77777777" w:rsidR="00D514F4" w:rsidRDefault="00D35329">
      <w:pPr>
        <w:pStyle w:val="Inhopg2"/>
        <w:rPr>
          <w:rFonts w:ascii="Calibri" w:hAnsi="Calibri" w:cs="Arial"/>
          <w:noProof/>
          <w:szCs w:val="22"/>
          <w:lang w:val="sv-SE" w:eastAsia="sv-SE"/>
        </w:rPr>
      </w:pPr>
      <w:hyperlink w:anchor="_Toc332289063" w:history="1">
        <w:r w:rsidR="00D514F4" w:rsidRPr="00B41779">
          <w:rPr>
            <w:rStyle w:val="Hyperlink"/>
            <w:noProof/>
            <w:lang w:val="en-GB"/>
          </w:rPr>
          <w:t>2.2 Establishing the organization</w:t>
        </w:r>
        <w:r w:rsidR="00D514F4">
          <w:rPr>
            <w:noProof/>
            <w:webHidden/>
          </w:rPr>
          <w:tab/>
        </w:r>
        <w:r w:rsidR="007238DB">
          <w:rPr>
            <w:noProof/>
            <w:webHidden/>
          </w:rPr>
          <w:fldChar w:fldCharType="begin"/>
        </w:r>
        <w:r w:rsidR="00D514F4">
          <w:rPr>
            <w:noProof/>
            <w:webHidden/>
          </w:rPr>
          <w:instrText xml:space="preserve"> PAGEREF _Toc332289063 \h </w:instrText>
        </w:r>
        <w:r w:rsidR="007238DB">
          <w:rPr>
            <w:noProof/>
            <w:webHidden/>
          </w:rPr>
        </w:r>
        <w:r w:rsidR="007238DB">
          <w:rPr>
            <w:noProof/>
            <w:webHidden/>
          </w:rPr>
          <w:fldChar w:fldCharType="separate"/>
        </w:r>
        <w:r w:rsidR="00D514F4">
          <w:rPr>
            <w:noProof/>
            <w:webHidden/>
          </w:rPr>
          <w:t>11</w:t>
        </w:r>
        <w:r w:rsidR="007238DB">
          <w:rPr>
            <w:noProof/>
            <w:webHidden/>
          </w:rPr>
          <w:fldChar w:fldCharType="end"/>
        </w:r>
      </w:hyperlink>
    </w:p>
    <w:p w14:paraId="3BB9C2F2" w14:textId="77777777" w:rsidR="00D514F4" w:rsidRDefault="00D35329">
      <w:pPr>
        <w:pStyle w:val="Inhopg3"/>
        <w:rPr>
          <w:rFonts w:ascii="Calibri" w:hAnsi="Calibri" w:cs="Arial"/>
          <w:sz w:val="22"/>
          <w:szCs w:val="22"/>
          <w:lang w:val="sv-SE" w:eastAsia="sv-SE"/>
        </w:rPr>
      </w:pPr>
      <w:hyperlink w:anchor="_Toc332289064" w:history="1">
        <w:r w:rsidR="00D514F4" w:rsidRPr="00B41779">
          <w:rPr>
            <w:rStyle w:val="Hyperlink"/>
            <w:lang w:val="en-GB"/>
          </w:rPr>
          <w:t>2.2.1 Establishing a team of specialists</w:t>
        </w:r>
        <w:r w:rsidR="00D514F4">
          <w:rPr>
            <w:webHidden/>
          </w:rPr>
          <w:tab/>
        </w:r>
        <w:r w:rsidR="007238DB">
          <w:rPr>
            <w:webHidden/>
          </w:rPr>
          <w:fldChar w:fldCharType="begin"/>
        </w:r>
        <w:r w:rsidR="00D514F4">
          <w:rPr>
            <w:webHidden/>
          </w:rPr>
          <w:instrText xml:space="preserve"> PAGEREF _Toc332289064 \h </w:instrText>
        </w:r>
        <w:r w:rsidR="007238DB">
          <w:rPr>
            <w:webHidden/>
          </w:rPr>
        </w:r>
        <w:r w:rsidR="007238DB">
          <w:rPr>
            <w:webHidden/>
          </w:rPr>
          <w:fldChar w:fldCharType="separate"/>
        </w:r>
        <w:r w:rsidR="00D514F4">
          <w:rPr>
            <w:webHidden/>
          </w:rPr>
          <w:t>11</w:t>
        </w:r>
        <w:r w:rsidR="007238DB">
          <w:rPr>
            <w:webHidden/>
          </w:rPr>
          <w:fldChar w:fldCharType="end"/>
        </w:r>
      </w:hyperlink>
    </w:p>
    <w:p w14:paraId="60789C2C" w14:textId="77777777" w:rsidR="00D514F4" w:rsidRDefault="00D35329">
      <w:pPr>
        <w:pStyle w:val="Inhopg3"/>
        <w:rPr>
          <w:rFonts w:ascii="Calibri" w:hAnsi="Calibri" w:cs="Arial"/>
          <w:sz w:val="22"/>
          <w:szCs w:val="22"/>
          <w:lang w:val="sv-SE" w:eastAsia="sv-SE"/>
        </w:rPr>
      </w:pPr>
      <w:hyperlink w:anchor="_Toc332289065" w:history="1">
        <w:r w:rsidR="00D514F4" w:rsidRPr="00B41779">
          <w:rPr>
            <w:rStyle w:val="Hyperlink"/>
            <w:lang w:val="en-GB"/>
          </w:rPr>
          <w:t>2.2.2 Establishing the translation process</w:t>
        </w:r>
        <w:r w:rsidR="00D514F4">
          <w:rPr>
            <w:webHidden/>
          </w:rPr>
          <w:tab/>
        </w:r>
        <w:r w:rsidR="007238DB">
          <w:rPr>
            <w:webHidden/>
          </w:rPr>
          <w:fldChar w:fldCharType="begin"/>
        </w:r>
        <w:r w:rsidR="00D514F4">
          <w:rPr>
            <w:webHidden/>
          </w:rPr>
          <w:instrText xml:space="preserve"> PAGEREF _Toc332289065 \h </w:instrText>
        </w:r>
        <w:r w:rsidR="007238DB">
          <w:rPr>
            <w:webHidden/>
          </w:rPr>
        </w:r>
        <w:r w:rsidR="007238DB">
          <w:rPr>
            <w:webHidden/>
          </w:rPr>
          <w:fldChar w:fldCharType="separate"/>
        </w:r>
        <w:r w:rsidR="00D514F4">
          <w:rPr>
            <w:webHidden/>
          </w:rPr>
          <w:t>11</w:t>
        </w:r>
        <w:r w:rsidR="007238DB">
          <w:rPr>
            <w:webHidden/>
          </w:rPr>
          <w:fldChar w:fldCharType="end"/>
        </w:r>
      </w:hyperlink>
    </w:p>
    <w:p w14:paraId="0E0C3129" w14:textId="77777777" w:rsidR="00D514F4" w:rsidRDefault="00D35329">
      <w:pPr>
        <w:pStyle w:val="Inhopg3"/>
        <w:rPr>
          <w:rFonts w:ascii="Calibri" w:hAnsi="Calibri" w:cs="Arial"/>
          <w:sz w:val="22"/>
          <w:szCs w:val="22"/>
          <w:lang w:val="sv-SE" w:eastAsia="sv-SE"/>
        </w:rPr>
      </w:pPr>
      <w:hyperlink w:anchor="_Toc332289066" w:history="1">
        <w:r w:rsidR="00D514F4" w:rsidRPr="00B41779">
          <w:rPr>
            <w:rStyle w:val="Hyperlink"/>
            <w:lang w:val="en-GB"/>
          </w:rPr>
          <w:t>2.2.3 Call for tender and contract issues for translation service provider</w:t>
        </w:r>
        <w:r w:rsidR="00D514F4">
          <w:rPr>
            <w:webHidden/>
          </w:rPr>
          <w:tab/>
        </w:r>
        <w:r w:rsidR="007238DB">
          <w:rPr>
            <w:webHidden/>
          </w:rPr>
          <w:fldChar w:fldCharType="begin"/>
        </w:r>
        <w:r w:rsidR="00D514F4">
          <w:rPr>
            <w:webHidden/>
          </w:rPr>
          <w:instrText xml:space="preserve"> PAGEREF _Toc332289066 \h </w:instrText>
        </w:r>
        <w:r w:rsidR="007238DB">
          <w:rPr>
            <w:webHidden/>
          </w:rPr>
        </w:r>
        <w:r w:rsidR="007238DB">
          <w:rPr>
            <w:webHidden/>
          </w:rPr>
          <w:fldChar w:fldCharType="separate"/>
        </w:r>
        <w:r w:rsidR="00D514F4">
          <w:rPr>
            <w:webHidden/>
          </w:rPr>
          <w:t>11</w:t>
        </w:r>
        <w:r w:rsidR="007238DB">
          <w:rPr>
            <w:webHidden/>
          </w:rPr>
          <w:fldChar w:fldCharType="end"/>
        </w:r>
      </w:hyperlink>
    </w:p>
    <w:p w14:paraId="04C697F6" w14:textId="77777777" w:rsidR="00D514F4" w:rsidRDefault="00D35329">
      <w:pPr>
        <w:pStyle w:val="Inhopg3"/>
        <w:rPr>
          <w:rFonts w:ascii="Calibri" w:hAnsi="Calibri" w:cs="Arial"/>
          <w:sz w:val="22"/>
          <w:szCs w:val="22"/>
          <w:lang w:val="sv-SE" w:eastAsia="sv-SE"/>
        </w:rPr>
      </w:pPr>
      <w:hyperlink w:anchor="_Toc332289067" w:history="1">
        <w:r w:rsidR="00D514F4" w:rsidRPr="00B41779">
          <w:rPr>
            <w:rStyle w:val="Hyperlink"/>
            <w:lang w:val="en-GB"/>
          </w:rPr>
          <w:t>2.2.4 Establishing the Editorial Board</w:t>
        </w:r>
        <w:r w:rsidR="00D514F4">
          <w:rPr>
            <w:webHidden/>
          </w:rPr>
          <w:tab/>
        </w:r>
        <w:r w:rsidR="007238DB">
          <w:rPr>
            <w:webHidden/>
          </w:rPr>
          <w:fldChar w:fldCharType="begin"/>
        </w:r>
        <w:r w:rsidR="00D514F4">
          <w:rPr>
            <w:webHidden/>
          </w:rPr>
          <w:instrText xml:space="preserve"> PAGEREF _Toc332289067 \h </w:instrText>
        </w:r>
        <w:r w:rsidR="007238DB">
          <w:rPr>
            <w:webHidden/>
          </w:rPr>
        </w:r>
        <w:r w:rsidR="007238DB">
          <w:rPr>
            <w:webHidden/>
          </w:rPr>
          <w:fldChar w:fldCharType="separate"/>
        </w:r>
        <w:r w:rsidR="00D514F4">
          <w:rPr>
            <w:webHidden/>
          </w:rPr>
          <w:t>11</w:t>
        </w:r>
        <w:r w:rsidR="007238DB">
          <w:rPr>
            <w:webHidden/>
          </w:rPr>
          <w:fldChar w:fldCharType="end"/>
        </w:r>
      </w:hyperlink>
    </w:p>
    <w:p w14:paraId="51C07655" w14:textId="77777777" w:rsidR="00D514F4" w:rsidRDefault="00D35329">
      <w:pPr>
        <w:pStyle w:val="Inhopg2"/>
        <w:rPr>
          <w:rFonts w:ascii="Calibri" w:hAnsi="Calibri" w:cs="Arial"/>
          <w:noProof/>
          <w:szCs w:val="22"/>
          <w:lang w:val="sv-SE" w:eastAsia="sv-SE"/>
        </w:rPr>
      </w:pPr>
      <w:hyperlink w:anchor="_Toc332289068" w:history="1">
        <w:r w:rsidR="00D514F4" w:rsidRPr="00B41779">
          <w:rPr>
            <w:rStyle w:val="Hyperlink"/>
            <w:noProof/>
            <w:lang w:val="en-GB"/>
          </w:rPr>
          <w:t>2.3 Establishing an underlying supportive technical infrastructure</w:t>
        </w:r>
        <w:r w:rsidR="00D514F4">
          <w:rPr>
            <w:noProof/>
            <w:webHidden/>
          </w:rPr>
          <w:tab/>
        </w:r>
        <w:r w:rsidR="007238DB">
          <w:rPr>
            <w:noProof/>
            <w:webHidden/>
          </w:rPr>
          <w:fldChar w:fldCharType="begin"/>
        </w:r>
        <w:r w:rsidR="00D514F4">
          <w:rPr>
            <w:noProof/>
            <w:webHidden/>
          </w:rPr>
          <w:instrText xml:space="preserve"> PAGEREF _Toc332289068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5F887D09" w14:textId="77777777" w:rsidR="00D514F4" w:rsidRDefault="00D35329">
      <w:pPr>
        <w:pStyle w:val="Inhopg2"/>
        <w:rPr>
          <w:rFonts w:ascii="Calibri" w:hAnsi="Calibri" w:cs="Arial"/>
          <w:noProof/>
          <w:szCs w:val="22"/>
          <w:lang w:val="sv-SE" w:eastAsia="sv-SE"/>
        </w:rPr>
      </w:pPr>
      <w:hyperlink w:anchor="_Toc332289069" w:history="1">
        <w:r w:rsidR="00D514F4" w:rsidRPr="00B41779">
          <w:rPr>
            <w:rStyle w:val="Hyperlink"/>
            <w:noProof/>
            <w:lang w:val="en-GB"/>
          </w:rPr>
          <w:t>2.4 Establishing linguistic guidelines</w:t>
        </w:r>
        <w:r w:rsidR="00D514F4">
          <w:rPr>
            <w:noProof/>
            <w:webHidden/>
          </w:rPr>
          <w:tab/>
        </w:r>
        <w:r w:rsidR="007238DB">
          <w:rPr>
            <w:noProof/>
            <w:webHidden/>
          </w:rPr>
          <w:fldChar w:fldCharType="begin"/>
        </w:r>
        <w:r w:rsidR="00D514F4">
          <w:rPr>
            <w:noProof/>
            <w:webHidden/>
          </w:rPr>
          <w:instrText xml:space="preserve"> PAGEREF _Toc332289069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2319A2A" w14:textId="77777777" w:rsidR="00D514F4" w:rsidRDefault="00D35329">
      <w:pPr>
        <w:pStyle w:val="Inhopg2"/>
        <w:rPr>
          <w:rFonts w:ascii="Calibri" w:hAnsi="Calibri" w:cs="Arial"/>
          <w:noProof/>
          <w:szCs w:val="22"/>
          <w:lang w:val="sv-SE" w:eastAsia="sv-SE"/>
        </w:rPr>
      </w:pPr>
      <w:hyperlink w:anchor="_Toc332289070" w:history="1">
        <w:r w:rsidR="00D514F4" w:rsidRPr="00B41779">
          <w:rPr>
            <w:rStyle w:val="Hyperlink"/>
            <w:noProof/>
            <w:lang w:val="en-GB"/>
          </w:rPr>
          <w:t>2.5 Identifying quality characteristics</w:t>
        </w:r>
        <w:r w:rsidR="00D514F4">
          <w:rPr>
            <w:noProof/>
            <w:webHidden/>
          </w:rPr>
          <w:tab/>
        </w:r>
        <w:r w:rsidR="007238DB">
          <w:rPr>
            <w:noProof/>
            <w:webHidden/>
          </w:rPr>
          <w:fldChar w:fldCharType="begin"/>
        </w:r>
        <w:r w:rsidR="00D514F4">
          <w:rPr>
            <w:noProof/>
            <w:webHidden/>
          </w:rPr>
          <w:instrText xml:space="preserve"> PAGEREF _Toc332289070 \h </w:instrText>
        </w:r>
        <w:r w:rsidR="007238DB">
          <w:rPr>
            <w:noProof/>
            <w:webHidden/>
          </w:rPr>
        </w:r>
        <w:r w:rsidR="007238DB">
          <w:rPr>
            <w:noProof/>
            <w:webHidden/>
          </w:rPr>
          <w:fldChar w:fldCharType="separate"/>
        </w:r>
        <w:r w:rsidR="00D514F4">
          <w:rPr>
            <w:noProof/>
            <w:webHidden/>
          </w:rPr>
          <w:t>12</w:t>
        </w:r>
        <w:r w:rsidR="007238DB">
          <w:rPr>
            <w:noProof/>
            <w:webHidden/>
          </w:rPr>
          <w:fldChar w:fldCharType="end"/>
        </w:r>
      </w:hyperlink>
    </w:p>
    <w:p w14:paraId="13F3F336" w14:textId="77777777" w:rsidR="00D514F4" w:rsidRDefault="00D35329">
      <w:pPr>
        <w:pStyle w:val="Inhopg2"/>
        <w:rPr>
          <w:rFonts w:ascii="Calibri" w:hAnsi="Calibri" w:cs="Arial"/>
          <w:noProof/>
          <w:szCs w:val="22"/>
          <w:lang w:val="sv-SE" w:eastAsia="sv-SE"/>
        </w:rPr>
      </w:pPr>
      <w:hyperlink w:anchor="_Toc332289071" w:history="1">
        <w:r w:rsidR="00D514F4" w:rsidRPr="00B41779">
          <w:rPr>
            <w:rStyle w:val="Hyperlink"/>
            <w:noProof/>
            <w:lang w:val="en-GB"/>
          </w:rPr>
          <w:t>2.6 International cooperation</w:t>
        </w:r>
        <w:r w:rsidR="00D514F4">
          <w:rPr>
            <w:noProof/>
            <w:webHidden/>
          </w:rPr>
          <w:tab/>
        </w:r>
        <w:r w:rsidR="007238DB">
          <w:rPr>
            <w:noProof/>
            <w:webHidden/>
          </w:rPr>
          <w:fldChar w:fldCharType="begin"/>
        </w:r>
        <w:r w:rsidR="00D514F4">
          <w:rPr>
            <w:noProof/>
            <w:webHidden/>
          </w:rPr>
          <w:instrText xml:space="preserve"> PAGEREF _Toc332289071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10C609B4" w14:textId="25493A52" w:rsidR="00D514F4" w:rsidRDefault="00D35329">
      <w:pPr>
        <w:pStyle w:val="Inhopg3"/>
        <w:rPr>
          <w:rFonts w:ascii="Calibri" w:hAnsi="Calibri" w:cs="Arial"/>
          <w:sz w:val="22"/>
          <w:szCs w:val="22"/>
          <w:lang w:val="sv-SE" w:eastAsia="sv-SE"/>
        </w:rPr>
      </w:pPr>
      <w:hyperlink w:anchor="_Toc332289072" w:history="1">
        <w:r w:rsidR="00D514F4" w:rsidRPr="00B41779">
          <w:rPr>
            <w:rStyle w:val="Hyperlink"/>
            <w:lang w:val="en-GB"/>
          </w:rPr>
          <w:t xml:space="preserve">2.6.1 Quality of the International Release of </w:t>
        </w:r>
        <w:r w:rsidR="008C3038">
          <w:rPr>
            <w:rStyle w:val="Hyperlink"/>
            <w:lang w:val="en-GB"/>
          </w:rPr>
          <w:t>SNOMED CT</w:t>
        </w:r>
        <w:r w:rsidR="00D514F4">
          <w:rPr>
            <w:webHidden/>
          </w:rPr>
          <w:tab/>
        </w:r>
        <w:r w:rsidR="007238DB">
          <w:rPr>
            <w:webHidden/>
          </w:rPr>
          <w:fldChar w:fldCharType="begin"/>
        </w:r>
        <w:r w:rsidR="00D514F4">
          <w:rPr>
            <w:webHidden/>
          </w:rPr>
          <w:instrText xml:space="preserve"> PAGEREF _Toc332289072 \h </w:instrText>
        </w:r>
        <w:r w:rsidR="007238DB">
          <w:rPr>
            <w:webHidden/>
          </w:rPr>
        </w:r>
        <w:r w:rsidR="007238DB">
          <w:rPr>
            <w:webHidden/>
          </w:rPr>
          <w:fldChar w:fldCharType="separate"/>
        </w:r>
        <w:r w:rsidR="00D514F4">
          <w:rPr>
            <w:webHidden/>
          </w:rPr>
          <w:t>13</w:t>
        </w:r>
        <w:r w:rsidR="007238DB">
          <w:rPr>
            <w:webHidden/>
          </w:rPr>
          <w:fldChar w:fldCharType="end"/>
        </w:r>
      </w:hyperlink>
    </w:p>
    <w:p w14:paraId="186F02E1" w14:textId="77777777" w:rsidR="00D514F4" w:rsidRDefault="00D35329">
      <w:pPr>
        <w:pStyle w:val="Inhopg2"/>
        <w:rPr>
          <w:rFonts w:ascii="Calibri" w:hAnsi="Calibri" w:cs="Arial"/>
          <w:noProof/>
          <w:szCs w:val="22"/>
          <w:lang w:val="sv-SE" w:eastAsia="sv-SE"/>
        </w:rPr>
      </w:pPr>
      <w:hyperlink w:anchor="_Toc332289073" w:history="1">
        <w:r w:rsidR="00D514F4" w:rsidRPr="00B41779">
          <w:rPr>
            <w:rStyle w:val="Hyperlink"/>
            <w:noProof/>
            <w:lang w:val="en-GB"/>
          </w:rPr>
          <w:t>2.7 Education and training of team members</w:t>
        </w:r>
        <w:r w:rsidR="00D514F4">
          <w:rPr>
            <w:noProof/>
            <w:webHidden/>
          </w:rPr>
          <w:tab/>
        </w:r>
        <w:r w:rsidR="007238DB">
          <w:rPr>
            <w:noProof/>
            <w:webHidden/>
          </w:rPr>
          <w:fldChar w:fldCharType="begin"/>
        </w:r>
        <w:r w:rsidR="00D514F4">
          <w:rPr>
            <w:noProof/>
            <w:webHidden/>
          </w:rPr>
          <w:instrText xml:space="preserve"> PAGEREF _Toc332289073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75CE25F6" w14:textId="77777777" w:rsidR="00D514F4" w:rsidRDefault="00D35329">
      <w:pPr>
        <w:pStyle w:val="Inhopg2"/>
        <w:rPr>
          <w:rFonts w:ascii="Calibri" w:hAnsi="Calibri" w:cs="Arial"/>
          <w:noProof/>
          <w:szCs w:val="22"/>
          <w:lang w:val="sv-SE" w:eastAsia="sv-SE"/>
        </w:rPr>
      </w:pPr>
      <w:hyperlink w:anchor="_Toc332289074" w:history="1">
        <w:r w:rsidR="00D514F4" w:rsidRPr="00B41779">
          <w:rPr>
            <w:rStyle w:val="Hyperlink"/>
            <w:noProof/>
            <w:lang w:val="en-GB"/>
          </w:rPr>
          <w:t>2.8 Risk management</w:t>
        </w:r>
        <w:r w:rsidR="00D514F4">
          <w:rPr>
            <w:noProof/>
            <w:webHidden/>
          </w:rPr>
          <w:tab/>
        </w:r>
        <w:r w:rsidR="007238DB">
          <w:rPr>
            <w:noProof/>
            <w:webHidden/>
          </w:rPr>
          <w:fldChar w:fldCharType="begin"/>
        </w:r>
        <w:r w:rsidR="00D514F4">
          <w:rPr>
            <w:noProof/>
            <w:webHidden/>
          </w:rPr>
          <w:instrText xml:space="preserve"> PAGEREF _Toc332289074 \h </w:instrText>
        </w:r>
        <w:r w:rsidR="007238DB">
          <w:rPr>
            <w:noProof/>
            <w:webHidden/>
          </w:rPr>
        </w:r>
        <w:r w:rsidR="007238DB">
          <w:rPr>
            <w:noProof/>
            <w:webHidden/>
          </w:rPr>
          <w:fldChar w:fldCharType="separate"/>
        </w:r>
        <w:r w:rsidR="00D514F4">
          <w:rPr>
            <w:noProof/>
            <w:webHidden/>
          </w:rPr>
          <w:t>13</w:t>
        </w:r>
        <w:r w:rsidR="007238DB">
          <w:rPr>
            <w:noProof/>
            <w:webHidden/>
          </w:rPr>
          <w:fldChar w:fldCharType="end"/>
        </w:r>
      </w:hyperlink>
    </w:p>
    <w:p w14:paraId="00933F5D" w14:textId="77777777" w:rsidR="00D514F4" w:rsidRDefault="00D35329">
      <w:pPr>
        <w:pStyle w:val="Inhopg1"/>
        <w:rPr>
          <w:rFonts w:ascii="Calibri" w:hAnsi="Calibri" w:cs="Arial"/>
          <w:color w:val="auto"/>
          <w:sz w:val="22"/>
          <w:szCs w:val="22"/>
          <w:lang w:val="sv-SE" w:eastAsia="sv-SE"/>
        </w:rPr>
      </w:pPr>
      <w:hyperlink w:anchor="_Toc332289075" w:history="1">
        <w:r w:rsidR="00D514F4" w:rsidRPr="00B41779">
          <w:rPr>
            <w:rStyle w:val="Hyperlink"/>
            <w:lang w:val="en-GB"/>
          </w:rPr>
          <w:t>3 Translation preparation</w:t>
        </w:r>
        <w:r w:rsidR="00D514F4">
          <w:rPr>
            <w:webHidden/>
          </w:rPr>
          <w:tab/>
        </w:r>
        <w:r w:rsidR="007238DB">
          <w:rPr>
            <w:webHidden/>
          </w:rPr>
          <w:fldChar w:fldCharType="begin"/>
        </w:r>
        <w:r w:rsidR="00D514F4">
          <w:rPr>
            <w:webHidden/>
          </w:rPr>
          <w:instrText xml:space="preserve"> PAGEREF _Toc332289075 \h </w:instrText>
        </w:r>
        <w:r w:rsidR="007238DB">
          <w:rPr>
            <w:webHidden/>
          </w:rPr>
        </w:r>
        <w:r w:rsidR="007238DB">
          <w:rPr>
            <w:webHidden/>
          </w:rPr>
          <w:fldChar w:fldCharType="separate"/>
        </w:r>
        <w:r w:rsidR="00D514F4">
          <w:rPr>
            <w:webHidden/>
          </w:rPr>
          <w:t>15</w:t>
        </w:r>
        <w:r w:rsidR="007238DB">
          <w:rPr>
            <w:webHidden/>
          </w:rPr>
          <w:fldChar w:fldCharType="end"/>
        </w:r>
      </w:hyperlink>
    </w:p>
    <w:p w14:paraId="2BF282F7" w14:textId="77777777" w:rsidR="00D514F4" w:rsidRDefault="00D35329">
      <w:pPr>
        <w:pStyle w:val="Inhopg2"/>
        <w:rPr>
          <w:rFonts w:ascii="Calibri" w:hAnsi="Calibri" w:cs="Arial"/>
          <w:noProof/>
          <w:szCs w:val="22"/>
          <w:lang w:val="sv-SE" w:eastAsia="sv-SE"/>
        </w:rPr>
      </w:pPr>
      <w:hyperlink w:anchor="_Toc332289076" w:history="1">
        <w:r w:rsidR="00D514F4" w:rsidRPr="00B41779">
          <w:rPr>
            <w:rStyle w:val="Hyperlink"/>
            <w:noProof/>
            <w:lang w:val="en-GB"/>
          </w:rPr>
          <w:t>3.1 Translation subset selection</w:t>
        </w:r>
        <w:r w:rsidR="00D514F4">
          <w:rPr>
            <w:noProof/>
            <w:webHidden/>
          </w:rPr>
          <w:tab/>
        </w:r>
        <w:r w:rsidR="007238DB">
          <w:rPr>
            <w:noProof/>
            <w:webHidden/>
          </w:rPr>
          <w:fldChar w:fldCharType="begin"/>
        </w:r>
        <w:r w:rsidR="00D514F4">
          <w:rPr>
            <w:noProof/>
            <w:webHidden/>
          </w:rPr>
          <w:instrText xml:space="preserve"> PAGEREF _Toc332289076 \h </w:instrText>
        </w:r>
        <w:r w:rsidR="007238DB">
          <w:rPr>
            <w:noProof/>
            <w:webHidden/>
          </w:rPr>
        </w:r>
        <w:r w:rsidR="007238DB">
          <w:rPr>
            <w:noProof/>
            <w:webHidden/>
          </w:rPr>
          <w:fldChar w:fldCharType="separate"/>
        </w:r>
        <w:r w:rsidR="00D514F4">
          <w:rPr>
            <w:noProof/>
            <w:webHidden/>
          </w:rPr>
          <w:t>15</w:t>
        </w:r>
        <w:r w:rsidR="007238DB">
          <w:rPr>
            <w:noProof/>
            <w:webHidden/>
          </w:rPr>
          <w:fldChar w:fldCharType="end"/>
        </w:r>
      </w:hyperlink>
    </w:p>
    <w:p w14:paraId="11970FB5" w14:textId="77777777" w:rsidR="00D514F4" w:rsidRDefault="00D35329">
      <w:pPr>
        <w:pStyle w:val="Inhopg1"/>
        <w:rPr>
          <w:rFonts w:ascii="Calibri" w:hAnsi="Calibri" w:cs="Arial"/>
          <w:color w:val="auto"/>
          <w:sz w:val="22"/>
          <w:szCs w:val="22"/>
          <w:lang w:val="sv-SE" w:eastAsia="sv-SE"/>
        </w:rPr>
      </w:pPr>
      <w:hyperlink w:anchor="_Toc332289077" w:history="1">
        <w:r w:rsidR="00D514F4" w:rsidRPr="00B41779">
          <w:rPr>
            <w:rStyle w:val="Hyperlink"/>
            <w:lang w:val="en-GB"/>
          </w:rPr>
          <w:t>4 The translation process</w:t>
        </w:r>
        <w:r w:rsidR="00D514F4">
          <w:rPr>
            <w:webHidden/>
          </w:rPr>
          <w:tab/>
        </w:r>
        <w:r w:rsidR="007238DB">
          <w:rPr>
            <w:webHidden/>
          </w:rPr>
          <w:fldChar w:fldCharType="begin"/>
        </w:r>
        <w:r w:rsidR="00D514F4">
          <w:rPr>
            <w:webHidden/>
          </w:rPr>
          <w:instrText xml:space="preserve"> PAGEREF _Toc332289077 \h </w:instrText>
        </w:r>
        <w:r w:rsidR="007238DB">
          <w:rPr>
            <w:webHidden/>
          </w:rPr>
        </w:r>
        <w:r w:rsidR="007238DB">
          <w:rPr>
            <w:webHidden/>
          </w:rPr>
          <w:fldChar w:fldCharType="separate"/>
        </w:r>
        <w:r w:rsidR="00D514F4">
          <w:rPr>
            <w:webHidden/>
          </w:rPr>
          <w:t>16</w:t>
        </w:r>
        <w:r w:rsidR="007238DB">
          <w:rPr>
            <w:webHidden/>
          </w:rPr>
          <w:fldChar w:fldCharType="end"/>
        </w:r>
      </w:hyperlink>
    </w:p>
    <w:p w14:paraId="6B4246CA" w14:textId="77777777" w:rsidR="00D514F4" w:rsidRDefault="00D35329">
      <w:pPr>
        <w:pStyle w:val="Inhopg2"/>
        <w:rPr>
          <w:rFonts w:ascii="Calibri" w:hAnsi="Calibri" w:cs="Arial"/>
          <w:noProof/>
          <w:szCs w:val="22"/>
          <w:lang w:val="sv-SE" w:eastAsia="sv-SE"/>
        </w:rPr>
      </w:pPr>
      <w:hyperlink w:anchor="_Toc332289078" w:history="1">
        <w:r w:rsidR="00D514F4" w:rsidRPr="00B41779">
          <w:rPr>
            <w:rStyle w:val="Hyperlink"/>
            <w:noProof/>
            <w:lang w:val="en-GB"/>
          </w:rPr>
          <w:t>4.1 Translation</w:t>
        </w:r>
        <w:r w:rsidR="00D514F4">
          <w:rPr>
            <w:noProof/>
            <w:webHidden/>
          </w:rPr>
          <w:tab/>
        </w:r>
        <w:r w:rsidR="007238DB">
          <w:rPr>
            <w:noProof/>
            <w:webHidden/>
          </w:rPr>
          <w:fldChar w:fldCharType="begin"/>
        </w:r>
        <w:r w:rsidR="00D514F4">
          <w:rPr>
            <w:noProof/>
            <w:webHidden/>
          </w:rPr>
          <w:instrText xml:space="preserve"> PAGEREF _Toc332289078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68A2A622" w14:textId="77777777" w:rsidR="00D514F4" w:rsidRDefault="00D35329">
      <w:pPr>
        <w:pStyle w:val="Inhopg2"/>
        <w:rPr>
          <w:rFonts w:ascii="Calibri" w:hAnsi="Calibri" w:cs="Arial"/>
          <w:noProof/>
          <w:szCs w:val="22"/>
          <w:lang w:val="sv-SE" w:eastAsia="sv-SE"/>
        </w:rPr>
      </w:pPr>
      <w:hyperlink w:anchor="_Toc332289079" w:history="1">
        <w:r w:rsidR="00D514F4" w:rsidRPr="00B41779">
          <w:rPr>
            <w:rStyle w:val="Hyperlink"/>
            <w:noProof/>
            <w:lang w:val="en-GB"/>
          </w:rPr>
          <w:t>4.2 Translation review</w:t>
        </w:r>
        <w:r w:rsidR="00D514F4">
          <w:rPr>
            <w:noProof/>
            <w:webHidden/>
          </w:rPr>
          <w:tab/>
        </w:r>
        <w:r w:rsidR="007238DB">
          <w:rPr>
            <w:noProof/>
            <w:webHidden/>
          </w:rPr>
          <w:fldChar w:fldCharType="begin"/>
        </w:r>
        <w:r w:rsidR="00D514F4">
          <w:rPr>
            <w:noProof/>
            <w:webHidden/>
          </w:rPr>
          <w:instrText xml:space="preserve"> PAGEREF _Toc332289079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42CC5A6A" w14:textId="77777777" w:rsidR="00D514F4" w:rsidRDefault="00D35329">
      <w:pPr>
        <w:pStyle w:val="Inhopg2"/>
        <w:rPr>
          <w:rFonts w:ascii="Calibri" w:hAnsi="Calibri" w:cs="Arial"/>
          <w:noProof/>
          <w:szCs w:val="22"/>
          <w:lang w:val="sv-SE" w:eastAsia="sv-SE"/>
        </w:rPr>
      </w:pPr>
      <w:hyperlink w:anchor="_Toc332289080" w:history="1">
        <w:r w:rsidR="00D514F4" w:rsidRPr="00B41779">
          <w:rPr>
            <w:rStyle w:val="Hyperlink"/>
            <w:noProof/>
            <w:lang w:val="en-GB"/>
          </w:rPr>
          <w:t>4.3 Editing</w:t>
        </w:r>
        <w:r w:rsidR="00D514F4">
          <w:rPr>
            <w:noProof/>
            <w:webHidden/>
          </w:rPr>
          <w:tab/>
        </w:r>
        <w:r w:rsidR="007238DB">
          <w:rPr>
            <w:noProof/>
            <w:webHidden/>
          </w:rPr>
          <w:fldChar w:fldCharType="begin"/>
        </w:r>
        <w:r w:rsidR="00D514F4">
          <w:rPr>
            <w:noProof/>
            <w:webHidden/>
          </w:rPr>
          <w:instrText xml:space="preserve"> PAGEREF _Toc332289080 \h </w:instrText>
        </w:r>
        <w:r w:rsidR="007238DB">
          <w:rPr>
            <w:noProof/>
            <w:webHidden/>
          </w:rPr>
        </w:r>
        <w:r w:rsidR="007238DB">
          <w:rPr>
            <w:noProof/>
            <w:webHidden/>
          </w:rPr>
          <w:fldChar w:fldCharType="separate"/>
        </w:r>
        <w:r w:rsidR="00D514F4">
          <w:rPr>
            <w:noProof/>
            <w:webHidden/>
          </w:rPr>
          <w:t>17</w:t>
        </w:r>
        <w:r w:rsidR="007238DB">
          <w:rPr>
            <w:noProof/>
            <w:webHidden/>
          </w:rPr>
          <w:fldChar w:fldCharType="end"/>
        </w:r>
      </w:hyperlink>
    </w:p>
    <w:p w14:paraId="34B57C36" w14:textId="77777777" w:rsidR="00D514F4" w:rsidRDefault="00D35329">
      <w:pPr>
        <w:pStyle w:val="Inhopg2"/>
        <w:rPr>
          <w:rFonts w:ascii="Calibri" w:hAnsi="Calibri" w:cs="Arial"/>
          <w:noProof/>
          <w:szCs w:val="22"/>
          <w:lang w:val="sv-SE" w:eastAsia="sv-SE"/>
        </w:rPr>
      </w:pPr>
      <w:hyperlink w:anchor="_Toc332289081" w:history="1">
        <w:r w:rsidR="00D514F4" w:rsidRPr="00B41779">
          <w:rPr>
            <w:rStyle w:val="Hyperlink"/>
            <w:noProof/>
            <w:lang w:val="en-GB"/>
          </w:rPr>
          <w:t>4.4 Progress monitoring and follow-up</w:t>
        </w:r>
        <w:r w:rsidR="00D514F4">
          <w:rPr>
            <w:noProof/>
            <w:webHidden/>
          </w:rPr>
          <w:tab/>
        </w:r>
        <w:r w:rsidR="007238DB">
          <w:rPr>
            <w:noProof/>
            <w:webHidden/>
          </w:rPr>
          <w:fldChar w:fldCharType="begin"/>
        </w:r>
        <w:r w:rsidR="00D514F4">
          <w:rPr>
            <w:noProof/>
            <w:webHidden/>
          </w:rPr>
          <w:instrText xml:space="preserve"> PAGEREF _Toc332289081 \h </w:instrText>
        </w:r>
        <w:r w:rsidR="007238DB">
          <w:rPr>
            <w:noProof/>
            <w:webHidden/>
          </w:rPr>
        </w:r>
        <w:r w:rsidR="007238DB">
          <w:rPr>
            <w:noProof/>
            <w:webHidden/>
          </w:rPr>
          <w:fldChar w:fldCharType="separate"/>
        </w:r>
        <w:r w:rsidR="00D514F4">
          <w:rPr>
            <w:noProof/>
            <w:webHidden/>
          </w:rPr>
          <w:t>18</w:t>
        </w:r>
        <w:r w:rsidR="007238DB">
          <w:rPr>
            <w:noProof/>
            <w:webHidden/>
          </w:rPr>
          <w:fldChar w:fldCharType="end"/>
        </w:r>
      </w:hyperlink>
    </w:p>
    <w:p w14:paraId="316AE614" w14:textId="77777777" w:rsidR="00D514F4" w:rsidRDefault="00D35329">
      <w:pPr>
        <w:pStyle w:val="Inhopg1"/>
        <w:rPr>
          <w:rFonts w:ascii="Calibri" w:hAnsi="Calibri" w:cs="Arial"/>
          <w:color w:val="auto"/>
          <w:sz w:val="22"/>
          <w:szCs w:val="22"/>
          <w:lang w:val="sv-SE" w:eastAsia="sv-SE"/>
        </w:rPr>
      </w:pPr>
      <w:hyperlink w:anchor="_Toc332289082" w:history="1">
        <w:r w:rsidR="00D514F4" w:rsidRPr="00B41779">
          <w:rPr>
            <w:rStyle w:val="Hyperlink"/>
            <w:lang w:val="en-GB"/>
          </w:rPr>
          <w:t>5 Post-translation issues</w:t>
        </w:r>
        <w:r w:rsidR="00D514F4">
          <w:rPr>
            <w:webHidden/>
          </w:rPr>
          <w:tab/>
        </w:r>
        <w:r w:rsidR="007238DB">
          <w:rPr>
            <w:webHidden/>
          </w:rPr>
          <w:fldChar w:fldCharType="begin"/>
        </w:r>
        <w:r w:rsidR="00D514F4">
          <w:rPr>
            <w:webHidden/>
          </w:rPr>
          <w:instrText xml:space="preserve"> PAGEREF _Toc332289082 \h </w:instrText>
        </w:r>
        <w:r w:rsidR="007238DB">
          <w:rPr>
            <w:webHidden/>
          </w:rPr>
        </w:r>
        <w:r w:rsidR="007238DB">
          <w:rPr>
            <w:webHidden/>
          </w:rPr>
          <w:fldChar w:fldCharType="separate"/>
        </w:r>
        <w:r w:rsidR="00D514F4">
          <w:rPr>
            <w:webHidden/>
          </w:rPr>
          <w:t>19</w:t>
        </w:r>
        <w:r w:rsidR="007238DB">
          <w:rPr>
            <w:webHidden/>
          </w:rPr>
          <w:fldChar w:fldCharType="end"/>
        </w:r>
      </w:hyperlink>
    </w:p>
    <w:p w14:paraId="6D096B86" w14:textId="77777777" w:rsidR="00D514F4" w:rsidRDefault="00D35329">
      <w:pPr>
        <w:pStyle w:val="Inhopg2"/>
        <w:rPr>
          <w:rFonts w:ascii="Calibri" w:hAnsi="Calibri" w:cs="Arial"/>
          <w:noProof/>
          <w:szCs w:val="22"/>
          <w:lang w:val="sv-SE" w:eastAsia="sv-SE"/>
        </w:rPr>
      </w:pPr>
      <w:hyperlink w:anchor="_Toc332289083" w:history="1">
        <w:r w:rsidR="00D514F4" w:rsidRPr="00B41779">
          <w:rPr>
            <w:rStyle w:val="Hyperlink"/>
            <w:noProof/>
            <w:lang w:val="en-GB"/>
          </w:rPr>
          <w:t>5.1 Validation of the translation in clinical and social care settings</w:t>
        </w:r>
        <w:r w:rsidR="00D514F4">
          <w:rPr>
            <w:noProof/>
            <w:webHidden/>
          </w:rPr>
          <w:tab/>
        </w:r>
        <w:r w:rsidR="007238DB">
          <w:rPr>
            <w:noProof/>
            <w:webHidden/>
          </w:rPr>
          <w:fldChar w:fldCharType="begin"/>
        </w:r>
        <w:r w:rsidR="00D514F4">
          <w:rPr>
            <w:noProof/>
            <w:webHidden/>
          </w:rPr>
          <w:instrText xml:space="preserve"> PAGEREF _Toc332289083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1D6EE0DA" w14:textId="77777777" w:rsidR="00D514F4" w:rsidRDefault="00D35329">
      <w:pPr>
        <w:pStyle w:val="Inhopg2"/>
        <w:rPr>
          <w:rFonts w:ascii="Calibri" w:hAnsi="Calibri" w:cs="Arial"/>
          <w:noProof/>
          <w:szCs w:val="22"/>
          <w:lang w:val="sv-SE" w:eastAsia="sv-SE"/>
        </w:rPr>
      </w:pPr>
      <w:hyperlink w:anchor="_Toc332289084" w:history="1">
        <w:r w:rsidR="00D514F4" w:rsidRPr="00B41779">
          <w:rPr>
            <w:rStyle w:val="Hyperlink"/>
            <w:noProof/>
            <w:lang w:val="en-GB"/>
          </w:rPr>
          <w:t>5.2 Maintenance of linguistic guidelines</w:t>
        </w:r>
        <w:r w:rsidR="00D514F4">
          <w:rPr>
            <w:noProof/>
            <w:webHidden/>
          </w:rPr>
          <w:tab/>
        </w:r>
        <w:r w:rsidR="007238DB">
          <w:rPr>
            <w:noProof/>
            <w:webHidden/>
          </w:rPr>
          <w:fldChar w:fldCharType="begin"/>
        </w:r>
        <w:r w:rsidR="00D514F4">
          <w:rPr>
            <w:noProof/>
            <w:webHidden/>
          </w:rPr>
          <w:instrText xml:space="preserve"> PAGEREF _Toc332289084 \h </w:instrText>
        </w:r>
        <w:r w:rsidR="007238DB">
          <w:rPr>
            <w:noProof/>
            <w:webHidden/>
          </w:rPr>
        </w:r>
        <w:r w:rsidR="007238DB">
          <w:rPr>
            <w:noProof/>
            <w:webHidden/>
          </w:rPr>
          <w:fldChar w:fldCharType="separate"/>
        </w:r>
        <w:r w:rsidR="00D514F4">
          <w:rPr>
            <w:noProof/>
            <w:webHidden/>
          </w:rPr>
          <w:t>19</w:t>
        </w:r>
        <w:r w:rsidR="007238DB">
          <w:rPr>
            <w:noProof/>
            <w:webHidden/>
          </w:rPr>
          <w:fldChar w:fldCharType="end"/>
        </w:r>
      </w:hyperlink>
    </w:p>
    <w:p w14:paraId="41B4D7B3" w14:textId="495663D8" w:rsidR="00D514F4" w:rsidRDefault="00D35329">
      <w:pPr>
        <w:pStyle w:val="Inhopg2"/>
        <w:rPr>
          <w:rFonts w:ascii="Calibri" w:hAnsi="Calibri" w:cs="Arial"/>
          <w:noProof/>
          <w:szCs w:val="22"/>
          <w:lang w:val="sv-SE" w:eastAsia="sv-SE"/>
        </w:rPr>
      </w:pPr>
      <w:hyperlink w:anchor="_Toc332289085" w:history="1">
        <w:r w:rsidR="00D514F4" w:rsidRPr="00B41779">
          <w:rPr>
            <w:rStyle w:val="Hyperlink"/>
            <w:noProof/>
            <w:lang w:val="en-GB"/>
          </w:rPr>
          <w:t xml:space="preserve">5.3 Maintenance with regard to translation of updated versions of </w:t>
        </w:r>
        <w:r w:rsidR="008C3038">
          <w:rPr>
            <w:rStyle w:val="Hyperlink"/>
            <w:noProof/>
            <w:lang w:val="en-GB"/>
          </w:rPr>
          <w:t>SNOMED CT</w:t>
        </w:r>
        <w:r w:rsidR="00D514F4">
          <w:rPr>
            <w:noProof/>
            <w:webHidden/>
          </w:rPr>
          <w:tab/>
        </w:r>
        <w:r w:rsidR="007238DB">
          <w:rPr>
            <w:noProof/>
            <w:webHidden/>
          </w:rPr>
          <w:fldChar w:fldCharType="begin"/>
        </w:r>
        <w:r w:rsidR="00D514F4">
          <w:rPr>
            <w:noProof/>
            <w:webHidden/>
          </w:rPr>
          <w:instrText xml:space="preserve"> PAGEREF _Toc332289085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1C3B2F6" w14:textId="77777777" w:rsidR="00D514F4" w:rsidRDefault="00D35329">
      <w:pPr>
        <w:pStyle w:val="Inhopg2"/>
        <w:rPr>
          <w:rFonts w:ascii="Calibri" w:hAnsi="Calibri" w:cs="Arial"/>
          <w:noProof/>
          <w:szCs w:val="22"/>
          <w:lang w:val="sv-SE" w:eastAsia="sv-SE"/>
        </w:rPr>
      </w:pPr>
      <w:hyperlink w:anchor="_Toc332289086" w:history="1">
        <w:r w:rsidR="00D514F4" w:rsidRPr="00B41779">
          <w:rPr>
            <w:rStyle w:val="Hyperlink"/>
            <w:noProof/>
            <w:lang w:val="en-GB"/>
          </w:rPr>
          <w:t>5.4 Post-editing</w:t>
        </w:r>
        <w:r w:rsidR="00D514F4">
          <w:rPr>
            <w:noProof/>
            <w:webHidden/>
          </w:rPr>
          <w:tab/>
        </w:r>
        <w:r w:rsidR="007238DB">
          <w:rPr>
            <w:noProof/>
            <w:webHidden/>
          </w:rPr>
          <w:fldChar w:fldCharType="begin"/>
        </w:r>
        <w:r w:rsidR="00D514F4">
          <w:rPr>
            <w:noProof/>
            <w:webHidden/>
          </w:rPr>
          <w:instrText xml:space="preserve"> PAGEREF _Toc332289086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BB56567" w14:textId="68DDA596" w:rsidR="00D514F4" w:rsidRDefault="00D35329">
      <w:pPr>
        <w:pStyle w:val="Inhopg2"/>
        <w:rPr>
          <w:rFonts w:ascii="Calibri" w:hAnsi="Calibri" w:cs="Arial"/>
          <w:noProof/>
          <w:szCs w:val="22"/>
          <w:lang w:val="sv-SE" w:eastAsia="sv-SE"/>
        </w:rPr>
      </w:pPr>
      <w:hyperlink w:anchor="_Toc332289087" w:history="1">
        <w:r w:rsidR="00D514F4" w:rsidRPr="00B41779">
          <w:rPr>
            <w:rStyle w:val="Hyperlink"/>
            <w:noProof/>
            <w:lang w:val="en-GB"/>
          </w:rPr>
          <w:t xml:space="preserve">5.5 Translation of national concepts into </w:t>
        </w:r>
        <w:r w:rsidR="008C3038">
          <w:rPr>
            <w:rStyle w:val="Hyperlink"/>
            <w:noProof/>
            <w:lang w:val="en-GB"/>
          </w:rPr>
          <w:t>SNOMED CT</w:t>
        </w:r>
        <w:r w:rsidR="00D514F4" w:rsidRPr="00B41779">
          <w:rPr>
            <w:rStyle w:val="Hyperlink"/>
            <w:noProof/>
            <w:lang w:val="en-GB"/>
          </w:rPr>
          <w:t>-English</w:t>
        </w:r>
        <w:r w:rsidR="00D514F4">
          <w:rPr>
            <w:noProof/>
            <w:webHidden/>
          </w:rPr>
          <w:tab/>
        </w:r>
        <w:r w:rsidR="007238DB">
          <w:rPr>
            <w:noProof/>
            <w:webHidden/>
          </w:rPr>
          <w:fldChar w:fldCharType="begin"/>
        </w:r>
        <w:r w:rsidR="00D514F4">
          <w:rPr>
            <w:noProof/>
            <w:webHidden/>
          </w:rPr>
          <w:instrText xml:space="preserve"> PAGEREF _Toc332289087 \h </w:instrText>
        </w:r>
        <w:r w:rsidR="007238DB">
          <w:rPr>
            <w:noProof/>
            <w:webHidden/>
          </w:rPr>
        </w:r>
        <w:r w:rsidR="007238DB">
          <w:rPr>
            <w:noProof/>
            <w:webHidden/>
          </w:rPr>
          <w:fldChar w:fldCharType="separate"/>
        </w:r>
        <w:r w:rsidR="00D514F4">
          <w:rPr>
            <w:noProof/>
            <w:webHidden/>
          </w:rPr>
          <w:t>20</w:t>
        </w:r>
        <w:r w:rsidR="007238DB">
          <w:rPr>
            <w:noProof/>
            <w:webHidden/>
          </w:rPr>
          <w:fldChar w:fldCharType="end"/>
        </w:r>
      </w:hyperlink>
    </w:p>
    <w:p w14:paraId="58FFF8AF" w14:textId="77777777" w:rsidR="00D514F4" w:rsidRDefault="00D35329">
      <w:pPr>
        <w:pStyle w:val="Inhopg1"/>
        <w:rPr>
          <w:rFonts w:ascii="Calibri" w:hAnsi="Calibri" w:cs="Arial"/>
          <w:color w:val="auto"/>
          <w:sz w:val="22"/>
          <w:szCs w:val="22"/>
          <w:lang w:val="sv-SE" w:eastAsia="sv-SE"/>
        </w:rPr>
      </w:pPr>
      <w:hyperlink w:anchor="_Toc332289088" w:history="1">
        <w:r w:rsidR="00D514F4" w:rsidRPr="00B41779">
          <w:rPr>
            <w:rStyle w:val="Hyperlink"/>
            <w:lang w:val="en-GB"/>
          </w:rPr>
          <w:t>6 Glossary of terms</w:t>
        </w:r>
        <w:r w:rsidR="00D514F4">
          <w:rPr>
            <w:webHidden/>
          </w:rPr>
          <w:tab/>
        </w:r>
        <w:r w:rsidR="007238DB">
          <w:rPr>
            <w:webHidden/>
          </w:rPr>
          <w:fldChar w:fldCharType="begin"/>
        </w:r>
        <w:r w:rsidR="00D514F4">
          <w:rPr>
            <w:webHidden/>
          </w:rPr>
          <w:instrText xml:space="preserve"> PAGEREF _Toc332289088 \h </w:instrText>
        </w:r>
        <w:r w:rsidR="007238DB">
          <w:rPr>
            <w:webHidden/>
          </w:rPr>
        </w:r>
        <w:r w:rsidR="007238DB">
          <w:rPr>
            <w:webHidden/>
          </w:rPr>
          <w:fldChar w:fldCharType="separate"/>
        </w:r>
        <w:r w:rsidR="00D514F4">
          <w:rPr>
            <w:webHidden/>
          </w:rPr>
          <w:t>21</w:t>
        </w:r>
        <w:r w:rsidR="007238DB">
          <w:rPr>
            <w:webHidden/>
          </w:rPr>
          <w:fldChar w:fldCharType="end"/>
        </w:r>
      </w:hyperlink>
    </w:p>
    <w:p w14:paraId="6EF42A5D" w14:textId="77777777" w:rsidR="00D514F4" w:rsidRDefault="00D35329">
      <w:pPr>
        <w:pStyle w:val="Inhopg1"/>
        <w:rPr>
          <w:rFonts w:ascii="Calibri" w:hAnsi="Calibri" w:cs="Arial"/>
          <w:color w:val="auto"/>
          <w:sz w:val="22"/>
          <w:szCs w:val="22"/>
          <w:lang w:val="sv-SE" w:eastAsia="sv-SE"/>
        </w:rPr>
      </w:pPr>
      <w:hyperlink w:anchor="_Toc332289089" w:history="1">
        <w:r w:rsidR="00D514F4" w:rsidRPr="00B41779">
          <w:rPr>
            <w:rStyle w:val="Hyperlink"/>
            <w:lang w:val="en-GB"/>
          </w:rPr>
          <w:t>7 Supporting documents</w:t>
        </w:r>
        <w:r w:rsidR="00D514F4">
          <w:rPr>
            <w:webHidden/>
          </w:rPr>
          <w:tab/>
        </w:r>
        <w:r w:rsidR="007238DB">
          <w:rPr>
            <w:webHidden/>
          </w:rPr>
          <w:fldChar w:fldCharType="begin"/>
        </w:r>
        <w:r w:rsidR="00D514F4">
          <w:rPr>
            <w:webHidden/>
          </w:rPr>
          <w:instrText xml:space="preserve"> PAGEREF _Toc332289089 \h </w:instrText>
        </w:r>
        <w:r w:rsidR="007238DB">
          <w:rPr>
            <w:webHidden/>
          </w:rPr>
        </w:r>
        <w:r w:rsidR="007238DB">
          <w:rPr>
            <w:webHidden/>
          </w:rPr>
          <w:fldChar w:fldCharType="separate"/>
        </w:r>
        <w:r w:rsidR="00D514F4">
          <w:rPr>
            <w:webHidden/>
          </w:rPr>
          <w:t>23</w:t>
        </w:r>
        <w:r w:rsidR="007238DB">
          <w:rPr>
            <w:webHidden/>
          </w:rPr>
          <w:fldChar w:fldCharType="end"/>
        </w:r>
      </w:hyperlink>
    </w:p>
    <w:p w14:paraId="280A14FE" w14:textId="77777777" w:rsidR="00D514F4" w:rsidRPr="002846DA" w:rsidRDefault="007238DB" w:rsidP="0023013F">
      <w:pPr>
        <w:rPr>
          <w:lang w:val="en-GB"/>
        </w:rPr>
      </w:pPr>
      <w:r>
        <w:rPr>
          <w:lang w:val="en-GB"/>
        </w:rPr>
        <w:fldChar w:fldCharType="end"/>
      </w:r>
    </w:p>
    <w:p w14:paraId="25D41AA2" w14:textId="77777777" w:rsidR="00D514F4" w:rsidRPr="00263B3D" w:rsidRDefault="00D514F4" w:rsidP="008C3038">
      <w:pPr>
        <w:pStyle w:val="Hoofdstuk"/>
      </w:pPr>
      <w:r w:rsidRPr="002846DA">
        <w:br w:type="page"/>
      </w:r>
      <w:bookmarkStart w:id="10" w:name="_Toc332289052"/>
      <w:r w:rsidRPr="002846DA">
        <w:lastRenderedPageBreak/>
        <w:t>Introduction</w:t>
      </w:r>
      <w:bookmarkEnd w:id="10"/>
    </w:p>
    <w:p w14:paraId="550E81D5" w14:textId="77777777" w:rsidR="00D514F4" w:rsidRPr="00610D45" w:rsidRDefault="00D514F4" w:rsidP="00533EF3">
      <w:pPr>
        <w:spacing w:after="120"/>
        <w:rPr>
          <w:rFonts w:cs="Arial"/>
          <w:szCs w:val="22"/>
        </w:rPr>
      </w:pPr>
      <w:r w:rsidRPr="00610D45">
        <w:rPr>
          <w:rFonts w:cs="Arial"/>
          <w:szCs w:val="22"/>
        </w:rPr>
        <w:t xml:space="preserve">SNOMED Clinical Terms® (Systematized Nomenclature of Medicine Clinical Terms) is a comprehensive </w:t>
      </w:r>
      <w:r>
        <w:rPr>
          <w:rFonts w:cs="Arial"/>
          <w:szCs w:val="22"/>
        </w:rPr>
        <w:t>clinical</w:t>
      </w:r>
      <w:r w:rsidRPr="00610D45">
        <w:rPr>
          <w:rFonts w:cs="Arial"/>
          <w:szCs w:val="22"/>
        </w:rPr>
        <w:t xml:space="preserve"> </w:t>
      </w:r>
      <w:r w:rsidRPr="00610D45">
        <w:rPr>
          <w:rFonts w:cs="Arial"/>
          <w:b/>
          <w:szCs w:val="22"/>
        </w:rPr>
        <w:t>terminology</w:t>
      </w:r>
      <w:r w:rsidRPr="00610D45">
        <w:rPr>
          <w:rFonts w:cs="Arial"/>
          <w:szCs w:val="22"/>
        </w:rPr>
        <w:t xml:space="preserve"> that is used to code, retrieve, </w:t>
      </w:r>
      <w:r w:rsidRPr="00610D45">
        <w:rPr>
          <w:lang w:val="en-GB"/>
        </w:rPr>
        <w:t>and</w:t>
      </w:r>
      <w:r w:rsidRPr="00610D45">
        <w:rPr>
          <w:rFonts w:cs="Arial"/>
          <w:szCs w:val="22"/>
        </w:rPr>
        <w:t xml:space="preserve"> analy</w:t>
      </w:r>
      <w:r>
        <w:rPr>
          <w:rFonts w:cs="Arial"/>
          <w:szCs w:val="22"/>
        </w:rPr>
        <w:t>z</w:t>
      </w:r>
      <w:r w:rsidRPr="00610D45">
        <w:rPr>
          <w:rFonts w:cs="Arial"/>
          <w:szCs w:val="22"/>
        </w:rPr>
        <w:t>e health data. It constitutes a basis on which healthcare organizations can plan and document health processes, perform outcome and result researches, analyze healthcare quality and costs, and develop effective therapeutic recommendations. It resulted from the merger of SNOMED RT® and Clinical Terms Version 3.  The terminology is comprised of concepts, terms and relationships that are necessary to precisely represent clinical information across the scope of health care.</w:t>
      </w:r>
    </w:p>
    <w:p w14:paraId="28979F13" w14:textId="4BF92020" w:rsidR="00D514F4" w:rsidRPr="00610D45" w:rsidRDefault="008C3038" w:rsidP="00533EF3">
      <w:pPr>
        <w:spacing w:before="120" w:after="120"/>
        <w:rPr>
          <w:rFonts w:cs="Arial"/>
          <w:szCs w:val="22"/>
        </w:rPr>
      </w:pPr>
      <w:r>
        <w:rPr>
          <w:rFonts w:cs="Arial"/>
          <w:szCs w:val="22"/>
        </w:rPr>
        <w:t>SNOMED CT</w:t>
      </w:r>
      <w:r w:rsidR="00D514F4" w:rsidRPr="00610D45">
        <w:rPr>
          <w:rFonts w:cs="Arial"/>
          <w:szCs w:val="22"/>
        </w:rPr>
        <w:t xml:space="preserve"> comprises </w:t>
      </w:r>
      <w:r w:rsidR="00D514F4">
        <w:rPr>
          <w:rFonts w:cs="Arial"/>
          <w:szCs w:val="22"/>
        </w:rPr>
        <w:t xml:space="preserve">more than </w:t>
      </w:r>
      <w:r w:rsidR="00D514F4" w:rsidRPr="00610D45">
        <w:rPr>
          <w:rFonts w:cs="Arial"/>
          <w:szCs w:val="22"/>
        </w:rPr>
        <w:t>3</w:t>
      </w:r>
      <w:r w:rsidR="00D514F4">
        <w:rPr>
          <w:rFonts w:cs="Arial"/>
          <w:szCs w:val="22"/>
        </w:rPr>
        <w:t>1</w:t>
      </w:r>
      <w:r w:rsidR="00D514F4" w:rsidRPr="00610D45">
        <w:rPr>
          <w:rFonts w:cs="Arial"/>
          <w:szCs w:val="22"/>
        </w:rPr>
        <w:t xml:space="preserve">0,000 active concepts represented by some 1,000,000 </w:t>
      </w:r>
      <w:r w:rsidR="00D514F4">
        <w:rPr>
          <w:rFonts w:cs="Arial"/>
          <w:szCs w:val="22"/>
        </w:rPr>
        <w:t>descriptions</w:t>
      </w:r>
      <w:r w:rsidR="00D514F4" w:rsidRPr="00610D45">
        <w:rPr>
          <w:rFonts w:cs="Arial"/>
          <w:szCs w:val="22"/>
        </w:rPr>
        <w:t xml:space="preserve">, i.e. "Fully specified names", "Preferred terms", and synonyms. Thus, one concept may be </w:t>
      </w:r>
      <w:r w:rsidR="00D514F4" w:rsidRPr="00BA7227">
        <w:rPr>
          <w:rFonts w:cs="Arial"/>
          <w:b/>
          <w:szCs w:val="22"/>
        </w:rPr>
        <w:t>represented</w:t>
      </w:r>
      <w:r w:rsidR="00D514F4" w:rsidRPr="00610D45">
        <w:rPr>
          <w:rFonts w:cs="Arial"/>
          <w:szCs w:val="22"/>
        </w:rPr>
        <w:t xml:space="preserve"> by several </w:t>
      </w:r>
      <w:r w:rsidR="00D514F4">
        <w:rPr>
          <w:rFonts w:cs="Arial"/>
          <w:szCs w:val="22"/>
        </w:rPr>
        <w:t>descriptions</w:t>
      </w:r>
      <w:r w:rsidR="00D514F4" w:rsidRPr="00610D45">
        <w:rPr>
          <w:rFonts w:cs="Arial"/>
          <w:szCs w:val="22"/>
        </w:rPr>
        <w:t xml:space="preserve">. The concepts are arranged in </w:t>
      </w:r>
      <w:r w:rsidR="00D514F4" w:rsidRPr="00610D45">
        <w:rPr>
          <w:rFonts w:cs="Arial"/>
          <w:b/>
          <w:szCs w:val="22"/>
        </w:rPr>
        <w:t>hierarchies</w:t>
      </w:r>
      <w:r w:rsidR="00D514F4" w:rsidRPr="00610D45">
        <w:rPr>
          <w:rFonts w:cs="Arial"/>
          <w:szCs w:val="22"/>
        </w:rPr>
        <w:t xml:space="preserve"> (systems of concepts) covering areas like symptoms and signs, disorders, operations, treatments, drugs, administrative items, etc. – i.e. all th</w:t>
      </w:r>
      <w:r w:rsidR="00D514F4">
        <w:rPr>
          <w:rFonts w:cs="Arial"/>
          <w:szCs w:val="22"/>
        </w:rPr>
        <w:t>ese</w:t>
      </w:r>
      <w:r w:rsidR="00D514F4" w:rsidRPr="00610D45">
        <w:rPr>
          <w:rFonts w:cs="Arial"/>
          <w:szCs w:val="22"/>
        </w:rPr>
        <w:t xml:space="preserve"> categories of information are needed </w:t>
      </w:r>
      <w:r w:rsidR="00D514F4">
        <w:rPr>
          <w:rFonts w:cs="Arial"/>
          <w:szCs w:val="22"/>
        </w:rPr>
        <w:t xml:space="preserve">in </w:t>
      </w:r>
      <w:r w:rsidR="00D514F4" w:rsidRPr="00610D45">
        <w:rPr>
          <w:rFonts w:cs="Arial"/>
          <w:szCs w:val="22"/>
        </w:rPr>
        <w:t xml:space="preserve">a health record. </w:t>
      </w:r>
    </w:p>
    <w:p w14:paraId="5BBE5572" w14:textId="01961F89" w:rsidR="00D514F4" w:rsidRPr="00610D45" w:rsidRDefault="00D514F4" w:rsidP="00533EF3">
      <w:pPr>
        <w:spacing w:before="120" w:after="120"/>
        <w:rPr>
          <w:rFonts w:cs="Arial"/>
          <w:szCs w:val="22"/>
          <w:lang w:val="en-GB"/>
        </w:rPr>
      </w:pPr>
      <w:r w:rsidRPr="00610D45">
        <w:rPr>
          <w:rFonts w:cs="Arial"/>
          <w:szCs w:val="22"/>
          <w:lang w:val="en-GB"/>
        </w:rPr>
        <w:t xml:space="preserve">As explained by Spackman and Reynoso (Spackman et al. 2004), it is “a terminological resource designed to be </w:t>
      </w:r>
      <w:r w:rsidRPr="00610D45">
        <w:rPr>
          <w:rFonts w:cs="Arial"/>
          <w:szCs w:val="22"/>
        </w:rPr>
        <w:t>implemented</w:t>
      </w:r>
      <w:r w:rsidRPr="00610D45">
        <w:rPr>
          <w:rFonts w:cs="Arial"/>
          <w:szCs w:val="22"/>
          <w:lang w:val="en-GB"/>
        </w:rPr>
        <w:t xml:space="preserve"> in software applications to represent clinically relevant information reliably and reproducibly" (further information concerning the history of </w:t>
      </w:r>
      <w:r w:rsidR="008C3038">
        <w:rPr>
          <w:rFonts w:cs="Arial"/>
          <w:szCs w:val="22"/>
          <w:lang w:val="en-GB"/>
        </w:rPr>
        <w:t>SNOMED CT</w:t>
      </w:r>
      <w:r w:rsidRPr="00610D45">
        <w:rPr>
          <w:rFonts w:cs="Arial"/>
          <w:szCs w:val="22"/>
          <w:lang w:val="en-GB"/>
        </w:rPr>
        <w:t xml:space="preserve"> may be found in the introductory sections of their article).</w:t>
      </w:r>
    </w:p>
    <w:p w14:paraId="2FE0E370" w14:textId="1B8C12F7" w:rsidR="00D514F4" w:rsidRDefault="00D514F4" w:rsidP="00533EF3">
      <w:pPr>
        <w:spacing w:before="120" w:after="120"/>
        <w:rPr>
          <w:rFonts w:cs="Arial"/>
          <w:szCs w:val="22"/>
          <w:lang w:val="en-GB"/>
        </w:rPr>
      </w:pPr>
      <w:r w:rsidRPr="00451404">
        <w:rPr>
          <w:rFonts w:cs="Arial"/>
          <w:szCs w:val="22"/>
          <w:lang w:val="en-GB"/>
        </w:rPr>
        <w:t xml:space="preserve">When implemented in software applications, </w:t>
      </w:r>
      <w:r w:rsidR="008C3038">
        <w:rPr>
          <w:rFonts w:cs="Arial"/>
          <w:szCs w:val="22"/>
          <w:lang w:val="en-GB"/>
        </w:rPr>
        <w:t>SNOMED CT</w:t>
      </w:r>
      <w:r w:rsidRPr="00451404">
        <w:rPr>
          <w:rFonts w:cs="Arial"/>
          <w:szCs w:val="22"/>
          <w:lang w:val="en-GB"/>
        </w:rPr>
        <w:t xml:space="preserve"> can be used to represent clinically relevant information consistently, reliably and comprehensively as an integral part of </w:t>
      </w:r>
      <w:r>
        <w:rPr>
          <w:rFonts w:cs="Arial"/>
          <w:szCs w:val="22"/>
          <w:lang w:val="en-GB"/>
        </w:rPr>
        <w:t xml:space="preserve">the </w:t>
      </w:r>
      <w:r w:rsidRPr="00451404">
        <w:rPr>
          <w:rFonts w:cs="Arial"/>
          <w:szCs w:val="22"/>
          <w:lang w:val="en-GB"/>
        </w:rPr>
        <w:t>electronic health record</w:t>
      </w:r>
      <w:r>
        <w:rPr>
          <w:rFonts w:cs="Arial"/>
          <w:szCs w:val="22"/>
          <w:lang w:val="en-GB"/>
        </w:rPr>
        <w:t xml:space="preserve"> (EHR)</w:t>
      </w:r>
      <w:r w:rsidRPr="00451404">
        <w:rPr>
          <w:rFonts w:cs="Arial"/>
          <w:szCs w:val="22"/>
          <w:lang w:val="en-GB"/>
        </w:rPr>
        <w:t xml:space="preserve">. Information systems can use the concepts, hierarchies and relationships as a common reference point. </w:t>
      </w:r>
    </w:p>
    <w:p w14:paraId="6181FE2D" w14:textId="49284A3B" w:rsidR="00D514F4" w:rsidRPr="002846DA" w:rsidRDefault="00D514F4" w:rsidP="0023013F">
      <w:pPr>
        <w:rPr>
          <w:rFonts w:cs="Arial"/>
          <w:szCs w:val="22"/>
          <w:lang w:val="en-GB"/>
        </w:rPr>
      </w:pPr>
      <w:r w:rsidRPr="002846DA">
        <w:rPr>
          <w:rFonts w:cs="Arial"/>
          <w:szCs w:val="22"/>
          <w:lang w:val="en-GB"/>
        </w:rPr>
        <w:t xml:space="preserve">The global dissemination of </w:t>
      </w:r>
      <w:r w:rsidR="008C3038">
        <w:rPr>
          <w:rFonts w:cs="Arial"/>
          <w:szCs w:val="22"/>
          <w:lang w:val="en-GB"/>
        </w:rPr>
        <w:t>SNOMED CT</w:t>
      </w:r>
      <w:r w:rsidRPr="002846DA">
        <w:rPr>
          <w:rFonts w:cs="Arial"/>
          <w:szCs w:val="22"/>
          <w:lang w:val="en-GB"/>
        </w:rPr>
        <w:t xml:space="preserve"> increases the need to provide the terminology in many different languages. </w:t>
      </w:r>
      <w:r w:rsidR="008C3038">
        <w:rPr>
          <w:rFonts w:cs="Arial"/>
          <w:szCs w:val="22"/>
          <w:lang w:val="en-GB"/>
        </w:rPr>
        <w:t>SNOMED CT</w:t>
      </w:r>
      <w:r w:rsidRPr="002846DA">
        <w:rPr>
          <w:rFonts w:cs="Arial"/>
          <w:szCs w:val="22"/>
          <w:lang w:val="en-GB"/>
        </w:rPr>
        <w:t xml:space="preserve"> has a built-in framework to manage different languages and dialects. </w:t>
      </w:r>
      <w:r>
        <w:rPr>
          <w:rFonts w:cs="Arial"/>
          <w:szCs w:val="22"/>
          <w:lang w:val="en-GB"/>
        </w:rPr>
        <w:t xml:space="preserve">Currently, entire or partial translations of </w:t>
      </w:r>
      <w:r w:rsidR="008C3038">
        <w:rPr>
          <w:rFonts w:cs="Arial"/>
          <w:szCs w:val="22"/>
          <w:lang w:val="en-GB"/>
        </w:rPr>
        <w:t>SNOMED CT</w:t>
      </w:r>
      <w:r w:rsidRPr="002846DA">
        <w:rPr>
          <w:rFonts w:cs="Arial"/>
          <w:szCs w:val="22"/>
          <w:lang w:val="en-GB"/>
        </w:rPr>
        <w:t xml:space="preserve"> </w:t>
      </w:r>
      <w:r>
        <w:rPr>
          <w:rFonts w:cs="Arial"/>
          <w:szCs w:val="22"/>
          <w:lang w:val="en-GB"/>
        </w:rPr>
        <w:t xml:space="preserve">are </w:t>
      </w:r>
      <w:r w:rsidRPr="002846DA">
        <w:rPr>
          <w:rFonts w:cs="Arial"/>
          <w:szCs w:val="22"/>
          <w:lang w:val="en-GB"/>
        </w:rPr>
        <w:t>available in US English, UK English</w:t>
      </w:r>
      <w:r>
        <w:rPr>
          <w:rFonts w:cs="Arial"/>
          <w:szCs w:val="22"/>
          <w:lang w:val="en-GB"/>
        </w:rPr>
        <w:t>, S</w:t>
      </w:r>
      <w:r w:rsidRPr="002846DA">
        <w:rPr>
          <w:rFonts w:cs="Arial"/>
          <w:szCs w:val="22"/>
          <w:lang w:val="en-GB"/>
        </w:rPr>
        <w:t>panish</w:t>
      </w:r>
      <w:r>
        <w:rPr>
          <w:rFonts w:cs="Arial"/>
          <w:szCs w:val="22"/>
          <w:lang w:val="en-GB"/>
        </w:rPr>
        <w:t>, Danish, Swedish and Canadian French,</w:t>
      </w:r>
      <w:r w:rsidRPr="002846DA">
        <w:rPr>
          <w:rFonts w:cs="Arial"/>
          <w:szCs w:val="22"/>
          <w:lang w:val="en-GB"/>
        </w:rPr>
        <w:t xml:space="preserve"> Translations </w:t>
      </w:r>
      <w:r>
        <w:rPr>
          <w:rFonts w:cs="Arial"/>
          <w:szCs w:val="22"/>
          <w:lang w:val="en-GB"/>
        </w:rPr>
        <w:t xml:space="preserve">in other IHTSDO Member countries and elsewhere are also in progress.  </w:t>
      </w:r>
    </w:p>
    <w:p w14:paraId="5300F0EB" w14:textId="77777777" w:rsidR="00D514F4" w:rsidRPr="002846DA" w:rsidRDefault="00D514F4" w:rsidP="0023013F">
      <w:pPr>
        <w:rPr>
          <w:rFonts w:cs="Arial"/>
          <w:szCs w:val="22"/>
          <w:lang w:val="en-GB"/>
        </w:rPr>
      </w:pPr>
    </w:p>
    <w:p w14:paraId="662748C7" w14:textId="7FAC0C1E" w:rsidR="00D514F4" w:rsidRPr="002846DA" w:rsidRDefault="00D514F4" w:rsidP="0023013F">
      <w:pPr>
        <w:rPr>
          <w:rFonts w:cs="Arial"/>
          <w:szCs w:val="22"/>
          <w:lang w:val="en-GB"/>
        </w:rPr>
      </w:pPr>
      <w:r w:rsidRPr="002846DA">
        <w:rPr>
          <w:rFonts w:cs="Arial"/>
          <w:szCs w:val="22"/>
          <w:lang w:val="en-GB"/>
        </w:rPr>
        <w:t xml:space="preserve">The basic objective of any </w:t>
      </w:r>
      <w:r w:rsidR="008C3038">
        <w:rPr>
          <w:rFonts w:cs="Arial"/>
          <w:szCs w:val="22"/>
          <w:lang w:val="en-GB"/>
        </w:rPr>
        <w:t>SNOMED CT</w:t>
      </w:r>
      <w:r w:rsidRPr="002846DA">
        <w:rPr>
          <w:rFonts w:cs="Arial"/>
          <w:szCs w:val="22"/>
          <w:lang w:val="en-GB"/>
        </w:rPr>
        <w:t xml:space="preserve"> translation is to provide accurate representations of </w:t>
      </w:r>
      <w:r w:rsidR="008C3038">
        <w:rPr>
          <w:rFonts w:cs="Arial"/>
          <w:szCs w:val="22"/>
          <w:lang w:val="en-GB"/>
        </w:rPr>
        <w:t>SNOMED CT</w:t>
      </w:r>
      <w:r w:rsidRPr="002846DA">
        <w:rPr>
          <w:rFonts w:cs="Arial"/>
          <w:szCs w:val="22"/>
          <w:lang w:val="en-GB"/>
        </w:rPr>
        <w:t xml:space="preserve"> concepts in such a way that they are understandable, usable and safe: </w:t>
      </w:r>
      <w:r>
        <w:rPr>
          <w:rFonts w:cs="Arial"/>
          <w:szCs w:val="22"/>
          <w:lang w:val="en-GB"/>
        </w:rPr>
        <w:t xml:space="preserve">the </w:t>
      </w:r>
      <w:r w:rsidRPr="002846DA">
        <w:rPr>
          <w:rFonts w:cs="Arial"/>
          <w:szCs w:val="22"/>
          <w:lang w:val="en-GB"/>
        </w:rPr>
        <w:t xml:space="preserve">principle of </w:t>
      </w:r>
      <w:r w:rsidRPr="002846DA">
        <w:rPr>
          <w:rFonts w:cs="Arial"/>
          <w:i/>
          <w:iCs/>
          <w:szCs w:val="22"/>
          <w:lang w:val="en-GB"/>
        </w:rPr>
        <w:t>concept</w:t>
      </w:r>
      <w:r>
        <w:rPr>
          <w:rFonts w:cs="Arial"/>
          <w:i/>
          <w:iCs/>
          <w:szCs w:val="22"/>
          <w:lang w:val="en-GB"/>
        </w:rPr>
        <w:t>-</w:t>
      </w:r>
      <w:r w:rsidRPr="002846DA">
        <w:rPr>
          <w:rFonts w:cs="Arial"/>
          <w:i/>
          <w:iCs/>
          <w:szCs w:val="22"/>
          <w:lang w:val="en-GB"/>
        </w:rPr>
        <w:t>based translation</w:t>
      </w:r>
      <w:r w:rsidRPr="002846DA">
        <w:rPr>
          <w:rFonts w:cs="Arial"/>
          <w:szCs w:val="22"/>
          <w:lang w:val="en-GB"/>
        </w:rPr>
        <w:t xml:space="preserve"> must be born</w:t>
      </w:r>
      <w:r>
        <w:rPr>
          <w:rFonts w:cs="Arial"/>
          <w:szCs w:val="22"/>
          <w:lang w:val="en-GB"/>
        </w:rPr>
        <w:t>e</w:t>
      </w:r>
      <w:r w:rsidRPr="002846DA">
        <w:rPr>
          <w:rFonts w:cs="Arial"/>
          <w:szCs w:val="22"/>
          <w:lang w:val="en-GB"/>
        </w:rPr>
        <w:t xml:space="preserve"> in mind. </w:t>
      </w:r>
      <w:r>
        <w:rPr>
          <w:rFonts w:cs="Arial"/>
          <w:szCs w:val="22"/>
          <w:lang w:val="en-GB"/>
        </w:rPr>
        <w:t xml:space="preserve">Due to </w:t>
      </w:r>
      <w:r w:rsidRPr="002846DA">
        <w:rPr>
          <w:rFonts w:cs="Arial"/>
          <w:szCs w:val="22"/>
          <w:lang w:val="en-GB"/>
        </w:rPr>
        <w:t xml:space="preserve">the inevitably normative nature of a translated version of </w:t>
      </w:r>
      <w:r w:rsidR="008C3038">
        <w:rPr>
          <w:rFonts w:cs="Arial"/>
          <w:szCs w:val="22"/>
          <w:lang w:val="en-GB"/>
        </w:rPr>
        <w:t>SNOMED CT</w:t>
      </w:r>
      <w:r w:rsidRPr="002846DA">
        <w:rPr>
          <w:rFonts w:cs="Arial"/>
          <w:szCs w:val="22"/>
          <w:lang w:val="en-GB"/>
        </w:rPr>
        <w:t>, defining a set of linguistic guidelines, including syntactical, morphological, and orthographic rules, is crucial.</w:t>
      </w:r>
    </w:p>
    <w:p w14:paraId="0C1FD93B" w14:textId="77777777" w:rsidR="00D514F4" w:rsidRPr="002846DA" w:rsidRDefault="00D514F4" w:rsidP="0023013F">
      <w:pPr>
        <w:rPr>
          <w:rFonts w:cs="Arial"/>
          <w:szCs w:val="22"/>
          <w:lang w:val="en-GB"/>
        </w:rPr>
      </w:pPr>
    </w:p>
    <w:p w14:paraId="3CDD653B" w14:textId="197F0918" w:rsidR="00D514F4" w:rsidRPr="002846DA" w:rsidRDefault="00D514F4" w:rsidP="0023013F">
      <w:pPr>
        <w:rPr>
          <w:rFonts w:cs="Arial"/>
          <w:szCs w:val="22"/>
          <w:lang w:val="en-GB"/>
        </w:rPr>
      </w:pPr>
      <w:r w:rsidRPr="002846DA">
        <w:rPr>
          <w:lang w:val="en-GB"/>
        </w:rPr>
        <w:t xml:space="preserve">Since </w:t>
      </w:r>
      <w:r w:rsidR="008C3038">
        <w:rPr>
          <w:lang w:val="en-GB"/>
        </w:rPr>
        <w:t>SNOMED CT</w:t>
      </w:r>
      <w:r w:rsidRPr="002846DA">
        <w:rPr>
          <w:lang w:val="en-GB"/>
        </w:rPr>
        <w:t xml:space="preserve"> is meant to be applied in numerous and various settings by users from the most heterogeneous backgrounds, realms and languages, the communicational aspect of concept definition becomes an issue of paramount importance. </w:t>
      </w:r>
      <w:r w:rsidRPr="002846DA">
        <w:rPr>
          <w:rFonts w:cs="Arial"/>
          <w:szCs w:val="22"/>
          <w:lang w:val="en-GB"/>
        </w:rPr>
        <w:t xml:space="preserve">A qualitative translation of </w:t>
      </w:r>
      <w:r w:rsidR="008C3038">
        <w:rPr>
          <w:rFonts w:cs="Arial"/>
          <w:szCs w:val="22"/>
          <w:lang w:val="en-GB"/>
        </w:rPr>
        <w:t>SNOMED CT</w:t>
      </w:r>
      <w:r w:rsidRPr="002846DA">
        <w:rPr>
          <w:rFonts w:cs="Arial"/>
          <w:szCs w:val="22"/>
          <w:lang w:val="en-GB"/>
        </w:rPr>
        <w:t xml:space="preserve"> is a standardization of a country’s </w:t>
      </w:r>
      <w:r>
        <w:rPr>
          <w:rFonts w:cs="Arial"/>
          <w:szCs w:val="22"/>
          <w:lang w:val="en-GB"/>
        </w:rPr>
        <w:t>l</w:t>
      </w:r>
      <w:r w:rsidRPr="002846DA">
        <w:rPr>
          <w:rFonts w:cs="Arial"/>
          <w:szCs w:val="22"/>
          <w:lang w:val="en-GB"/>
        </w:rPr>
        <w:t xml:space="preserve">anguage </w:t>
      </w:r>
      <w:r>
        <w:rPr>
          <w:rFonts w:cs="Arial"/>
          <w:szCs w:val="22"/>
          <w:lang w:val="en-GB"/>
        </w:rPr>
        <w:t xml:space="preserve">for special purpose (LSP), in this instance </w:t>
      </w:r>
      <w:r w:rsidRPr="002846DA">
        <w:rPr>
          <w:rFonts w:cs="Arial"/>
          <w:szCs w:val="22"/>
          <w:lang w:val="en-GB"/>
        </w:rPr>
        <w:t>for health and social care.</w:t>
      </w:r>
    </w:p>
    <w:p w14:paraId="14815623" w14:textId="77777777" w:rsidR="00D514F4" w:rsidRPr="002846DA" w:rsidRDefault="00D514F4" w:rsidP="0099075F">
      <w:pPr>
        <w:pStyle w:val="Subkop"/>
      </w:pPr>
      <w:bookmarkStart w:id="11" w:name="_Toc332289053"/>
      <w:r w:rsidRPr="002846DA">
        <w:lastRenderedPageBreak/>
        <w:t xml:space="preserve">Status of this document </w:t>
      </w:r>
      <w:r>
        <w:t xml:space="preserve">and feedback </w:t>
      </w:r>
      <w:bookmarkEnd w:id="11"/>
    </w:p>
    <w:p w14:paraId="40D23E0D" w14:textId="617CD365" w:rsidR="00D514F4" w:rsidRPr="002846DA" w:rsidRDefault="00D514F4" w:rsidP="0023013F">
      <w:pPr>
        <w:rPr>
          <w:rFonts w:cs="Arial"/>
          <w:szCs w:val="22"/>
          <w:lang w:val="en-GB"/>
        </w:rPr>
      </w:pPr>
      <w:r w:rsidRPr="002846DA">
        <w:rPr>
          <w:rFonts w:cs="Arial"/>
          <w:szCs w:val="22"/>
          <w:lang w:val="en-GB"/>
        </w:rPr>
        <w:t xml:space="preserve">These guidelines constitute a part of the IHTSDO quality </w:t>
      </w:r>
      <w:r>
        <w:rPr>
          <w:rFonts w:cs="Arial"/>
          <w:szCs w:val="22"/>
          <w:lang w:val="en-GB"/>
        </w:rPr>
        <w:t xml:space="preserve">assurance </w:t>
      </w:r>
      <w:r w:rsidRPr="002846DA">
        <w:rPr>
          <w:rFonts w:cs="Arial"/>
          <w:szCs w:val="22"/>
          <w:lang w:val="en-GB"/>
        </w:rPr>
        <w:t xml:space="preserve">system for content and are based upon </w:t>
      </w:r>
      <w:r>
        <w:rPr>
          <w:rFonts w:cs="Arial"/>
          <w:szCs w:val="22"/>
          <w:lang w:val="en-GB"/>
        </w:rPr>
        <w:t xml:space="preserve">the collective </w:t>
      </w:r>
      <w:r w:rsidRPr="002846DA">
        <w:rPr>
          <w:rFonts w:cs="Arial"/>
          <w:szCs w:val="22"/>
          <w:lang w:val="en-GB"/>
        </w:rPr>
        <w:t xml:space="preserve">experience </w:t>
      </w:r>
      <w:r>
        <w:rPr>
          <w:rFonts w:cs="Arial"/>
          <w:szCs w:val="22"/>
          <w:lang w:val="en-GB"/>
        </w:rPr>
        <w:t xml:space="preserve">from </w:t>
      </w:r>
      <w:r w:rsidRPr="002846DA">
        <w:rPr>
          <w:rFonts w:cs="Arial"/>
          <w:szCs w:val="22"/>
          <w:lang w:val="en-GB"/>
        </w:rPr>
        <w:t xml:space="preserve">countries that have </w:t>
      </w:r>
      <w:r>
        <w:rPr>
          <w:rFonts w:cs="Arial"/>
          <w:szCs w:val="22"/>
          <w:lang w:val="en-GB"/>
        </w:rPr>
        <w:t xml:space="preserve">already </w:t>
      </w:r>
      <w:r w:rsidRPr="002846DA">
        <w:rPr>
          <w:rFonts w:cs="Arial"/>
          <w:szCs w:val="22"/>
          <w:lang w:val="en-GB"/>
        </w:rPr>
        <w:t>translated</w:t>
      </w:r>
      <w:r>
        <w:rPr>
          <w:rFonts w:cs="Arial"/>
          <w:szCs w:val="22"/>
          <w:lang w:val="en-GB"/>
        </w:rPr>
        <w:t>,</w:t>
      </w:r>
      <w:r w:rsidRPr="002846DA">
        <w:rPr>
          <w:rFonts w:cs="Arial"/>
          <w:szCs w:val="22"/>
          <w:lang w:val="en-GB"/>
        </w:rPr>
        <w:t xml:space="preserve"> or</w:t>
      </w:r>
      <w:r>
        <w:rPr>
          <w:rFonts w:cs="Arial"/>
          <w:szCs w:val="22"/>
          <w:lang w:val="en-GB"/>
        </w:rPr>
        <w:t>,</w:t>
      </w:r>
      <w:r w:rsidRPr="002846DA">
        <w:rPr>
          <w:rFonts w:cs="Arial"/>
          <w:szCs w:val="22"/>
          <w:lang w:val="en-GB"/>
        </w:rPr>
        <w:t xml:space="preserve"> are </w:t>
      </w:r>
      <w:r>
        <w:rPr>
          <w:rFonts w:cs="Arial"/>
          <w:szCs w:val="22"/>
          <w:lang w:val="en-GB"/>
        </w:rPr>
        <w:t xml:space="preserve">in the process of </w:t>
      </w:r>
      <w:r w:rsidRPr="002846DA">
        <w:rPr>
          <w:rFonts w:cs="Arial"/>
          <w:szCs w:val="22"/>
          <w:lang w:val="en-GB"/>
        </w:rPr>
        <w:t>translating</w:t>
      </w:r>
      <w:r>
        <w:rPr>
          <w:rFonts w:cs="Arial"/>
          <w:szCs w:val="22"/>
          <w:lang w:val="en-GB"/>
        </w:rPr>
        <w:t>,</w:t>
      </w:r>
      <w:r w:rsidRPr="002846DA">
        <w:rPr>
          <w:rFonts w:cs="Arial"/>
          <w:szCs w:val="22"/>
          <w:lang w:val="en-GB"/>
        </w:rPr>
        <w:t xml:space="preserve"> </w:t>
      </w:r>
      <w:r w:rsidR="008C3038">
        <w:rPr>
          <w:rFonts w:cs="Arial"/>
          <w:szCs w:val="22"/>
          <w:lang w:val="en-GB"/>
        </w:rPr>
        <w:t>SNOMED CT</w:t>
      </w:r>
      <w:r w:rsidRPr="002846DA">
        <w:rPr>
          <w:rFonts w:cs="Arial"/>
          <w:szCs w:val="22"/>
          <w:lang w:val="en-GB"/>
        </w:rPr>
        <w:t xml:space="preserve">. </w:t>
      </w:r>
    </w:p>
    <w:p w14:paraId="5CA3618C" w14:textId="77777777" w:rsidR="00D514F4" w:rsidRPr="002846DA" w:rsidRDefault="00D514F4" w:rsidP="0023013F">
      <w:pPr>
        <w:rPr>
          <w:rFonts w:cs="Arial"/>
          <w:szCs w:val="22"/>
          <w:lang w:val="en-GB"/>
        </w:rPr>
      </w:pPr>
    </w:p>
    <w:p w14:paraId="02E21620" w14:textId="77777777" w:rsidR="00D514F4" w:rsidRDefault="00D514F4" w:rsidP="008C3038">
      <w:pPr>
        <w:rPr>
          <w:lang w:val="en-GB"/>
        </w:rPr>
      </w:pPr>
      <w:r w:rsidRPr="002846DA">
        <w:rPr>
          <w:lang w:val="en-GB"/>
        </w:rPr>
        <w:t>Th</w:t>
      </w:r>
      <w:r>
        <w:rPr>
          <w:lang w:val="en-GB"/>
        </w:rPr>
        <w:t>is</w:t>
      </w:r>
      <w:r w:rsidRPr="002846DA">
        <w:rPr>
          <w:lang w:val="en-GB"/>
        </w:rPr>
        <w:t xml:space="preserve"> document </w:t>
      </w:r>
      <w:r>
        <w:rPr>
          <w:lang w:val="en-GB"/>
        </w:rPr>
        <w:t xml:space="preserve">was originally created as one of the key deliverables of the former Translation Standard Processes Project Group (TSPPG), under the guidance and direction of the </w:t>
      </w:r>
      <w:r w:rsidRPr="002846DA">
        <w:rPr>
          <w:lang w:val="en-GB"/>
        </w:rPr>
        <w:t xml:space="preserve">Translation </w:t>
      </w:r>
      <w:r>
        <w:rPr>
          <w:lang w:val="en-GB"/>
        </w:rPr>
        <w:t>Special Interest Group (SIG).</w:t>
      </w:r>
      <w:r w:rsidRPr="002846DA">
        <w:rPr>
          <w:lang w:val="en-GB"/>
        </w:rPr>
        <w:t xml:space="preserve"> </w:t>
      </w:r>
    </w:p>
    <w:p w14:paraId="36776A12" w14:textId="77777777" w:rsidR="00D514F4" w:rsidRDefault="00D514F4" w:rsidP="0023013F">
      <w:pPr>
        <w:rPr>
          <w:rFonts w:cs="Arial"/>
          <w:szCs w:val="22"/>
          <w:lang w:val="en-GB"/>
        </w:rPr>
      </w:pPr>
    </w:p>
    <w:p w14:paraId="1E2D00F8" w14:textId="77777777" w:rsidR="00D514F4" w:rsidRPr="00610D45" w:rsidRDefault="00D514F4" w:rsidP="00425CD7">
      <w:pPr>
        <w:spacing w:before="120" w:after="120"/>
        <w:rPr>
          <w:rFonts w:cs="Arial"/>
          <w:szCs w:val="22"/>
          <w:lang w:val="en-GB"/>
        </w:rPr>
      </w:pPr>
      <w:r w:rsidRPr="001871D9">
        <w:rPr>
          <w:rFonts w:cs="Arial"/>
          <w:szCs w:val="22"/>
          <w:lang w:val="en-GB"/>
        </w:rPr>
        <w:t xml:space="preserve">The Translation </w:t>
      </w:r>
      <w:r>
        <w:rPr>
          <w:rFonts w:cs="Arial"/>
          <w:szCs w:val="22"/>
          <w:lang w:val="en-GB"/>
        </w:rPr>
        <w:t>Special Interest</w:t>
      </w:r>
      <w:r w:rsidRPr="001871D9">
        <w:rPr>
          <w:rFonts w:cs="Arial"/>
          <w:szCs w:val="22"/>
          <w:lang w:val="en-GB"/>
        </w:rPr>
        <w:t xml:space="preserve"> Group </w:t>
      </w:r>
      <w:r>
        <w:rPr>
          <w:rFonts w:cs="Arial"/>
          <w:szCs w:val="22"/>
          <w:lang w:val="en-GB"/>
        </w:rPr>
        <w:t xml:space="preserve">(SIG) </w:t>
      </w:r>
      <w:r w:rsidRPr="001871D9">
        <w:rPr>
          <w:rFonts w:cs="Arial"/>
          <w:szCs w:val="22"/>
          <w:lang w:val="en-GB"/>
        </w:rPr>
        <w:t>collect suggestions for changes or amendments to the</w:t>
      </w:r>
      <w:r>
        <w:rPr>
          <w:rFonts w:cs="Arial"/>
          <w:szCs w:val="22"/>
          <w:lang w:val="en-GB"/>
        </w:rPr>
        <w:t>se</w:t>
      </w:r>
      <w:r w:rsidRPr="001871D9">
        <w:rPr>
          <w:rFonts w:cs="Arial"/>
          <w:szCs w:val="22"/>
          <w:lang w:val="en-GB"/>
        </w:rPr>
        <w:t xml:space="preserve"> guidelines. At least one month prior to </w:t>
      </w:r>
      <w:r>
        <w:rPr>
          <w:rFonts w:cs="Arial"/>
          <w:szCs w:val="22"/>
          <w:lang w:val="en-GB"/>
        </w:rPr>
        <w:t xml:space="preserve">an </w:t>
      </w:r>
      <w:r w:rsidRPr="001871D9">
        <w:rPr>
          <w:rFonts w:cs="Arial"/>
          <w:szCs w:val="22"/>
          <w:lang w:val="en-GB"/>
        </w:rPr>
        <w:t>IHTSDO annual meeting</w:t>
      </w:r>
      <w:r>
        <w:rPr>
          <w:rFonts w:cs="Arial"/>
          <w:szCs w:val="22"/>
          <w:lang w:val="en-GB"/>
        </w:rPr>
        <w:t xml:space="preserve"> of the Translation SIG</w:t>
      </w:r>
      <w:r w:rsidRPr="001871D9">
        <w:rPr>
          <w:rFonts w:cs="Arial"/>
          <w:szCs w:val="22"/>
          <w:lang w:val="en-GB"/>
        </w:rPr>
        <w:t>, the feedback should be sent to</w:t>
      </w:r>
      <w:r>
        <w:rPr>
          <w:rFonts w:cs="Arial"/>
          <w:szCs w:val="22"/>
          <w:lang w:val="en-GB"/>
        </w:rPr>
        <w:t xml:space="preserve"> the Chair of the SIG and the IHTSDO Chief Quality Officer who will review </w:t>
      </w:r>
      <w:r w:rsidRPr="001871D9">
        <w:rPr>
          <w:rFonts w:cs="Arial"/>
          <w:szCs w:val="22"/>
          <w:lang w:val="en-GB"/>
        </w:rPr>
        <w:t xml:space="preserve">the feedback </w:t>
      </w:r>
      <w:r>
        <w:rPr>
          <w:rFonts w:cs="Arial"/>
          <w:szCs w:val="22"/>
          <w:lang w:val="en-GB"/>
        </w:rPr>
        <w:t xml:space="preserve">submitted and determine how any necessary updates </w:t>
      </w:r>
      <w:r w:rsidRPr="001871D9">
        <w:rPr>
          <w:rFonts w:cs="Arial"/>
          <w:szCs w:val="22"/>
          <w:lang w:val="en-GB"/>
        </w:rPr>
        <w:t>to the Guidelines</w:t>
      </w:r>
      <w:r>
        <w:rPr>
          <w:rFonts w:cs="Arial"/>
          <w:szCs w:val="22"/>
          <w:lang w:val="en-GB"/>
        </w:rPr>
        <w:t xml:space="preserve"> will be made</w:t>
      </w:r>
      <w:r w:rsidRPr="001871D9">
        <w:rPr>
          <w:rFonts w:cs="Arial"/>
          <w:szCs w:val="22"/>
          <w:lang w:val="en-GB"/>
        </w:rPr>
        <w:t>.</w:t>
      </w:r>
    </w:p>
    <w:p w14:paraId="3F8AFF10" w14:textId="77777777" w:rsidR="00D514F4" w:rsidRPr="008C3038" w:rsidRDefault="00D514F4" w:rsidP="0099075F">
      <w:pPr>
        <w:pStyle w:val="Subkop"/>
      </w:pPr>
      <w:bookmarkStart w:id="12" w:name="_Toc332289054"/>
      <w:r w:rsidRPr="002846DA">
        <w:t>The purpose of these guidelines</w:t>
      </w:r>
      <w:bookmarkEnd w:id="12"/>
    </w:p>
    <w:p w14:paraId="5267E1E7" w14:textId="3C540061" w:rsidR="00D514F4" w:rsidRPr="002846DA" w:rsidRDefault="00D514F4" w:rsidP="00B34EB4">
      <w:pPr>
        <w:rPr>
          <w:rFonts w:cs="Arial"/>
          <w:szCs w:val="22"/>
          <w:lang w:val="en-GB"/>
        </w:rPr>
      </w:pPr>
      <w:r w:rsidRPr="002846DA">
        <w:rPr>
          <w:rFonts w:cs="Arial"/>
          <w:szCs w:val="22"/>
          <w:lang w:val="en-GB"/>
        </w:rPr>
        <w:t xml:space="preserve">Within the scope of translation of </w:t>
      </w:r>
      <w:r w:rsidR="008C3038">
        <w:rPr>
          <w:rFonts w:cs="Arial"/>
          <w:szCs w:val="22"/>
          <w:lang w:val="en-GB"/>
        </w:rPr>
        <w:t>SNOMED CT</w:t>
      </w:r>
      <w:r w:rsidRPr="002846DA">
        <w:rPr>
          <w:rFonts w:cs="Arial"/>
          <w:szCs w:val="22"/>
          <w:lang w:val="en-GB"/>
        </w:rPr>
        <w:t xml:space="preserve">, these guidelines comprise recommendations regarding </w:t>
      </w:r>
      <w:r>
        <w:rPr>
          <w:rFonts w:cs="Arial"/>
          <w:szCs w:val="22"/>
          <w:lang w:val="en-GB"/>
        </w:rPr>
        <w:t xml:space="preserve">the </w:t>
      </w:r>
      <w:r w:rsidRPr="002846DA">
        <w:rPr>
          <w:rFonts w:cs="Arial"/>
          <w:szCs w:val="22"/>
          <w:lang w:val="en-GB"/>
        </w:rPr>
        <w:t>management</w:t>
      </w:r>
      <w:r>
        <w:rPr>
          <w:rFonts w:cs="Arial"/>
          <w:szCs w:val="22"/>
          <w:lang w:val="en-GB"/>
        </w:rPr>
        <w:t xml:space="preserve"> of a translation project. New M</w:t>
      </w:r>
      <w:r w:rsidRPr="002846DA">
        <w:rPr>
          <w:rFonts w:cs="Arial"/>
          <w:szCs w:val="22"/>
          <w:lang w:val="en-GB"/>
        </w:rPr>
        <w:t>embers of IHTSDO will be able to find advice and documented experience to support their translation efforts</w:t>
      </w:r>
      <w:r>
        <w:rPr>
          <w:rFonts w:cs="Arial"/>
          <w:szCs w:val="22"/>
          <w:lang w:val="en-GB"/>
        </w:rPr>
        <w:t xml:space="preserve"> and to help </w:t>
      </w:r>
      <w:r w:rsidRPr="002846DA">
        <w:rPr>
          <w:rFonts w:cs="Arial"/>
          <w:szCs w:val="22"/>
          <w:lang w:val="en-GB"/>
        </w:rPr>
        <w:t>avoid mistakes</w:t>
      </w:r>
      <w:r>
        <w:rPr>
          <w:rFonts w:cs="Arial"/>
          <w:szCs w:val="22"/>
          <w:lang w:val="en-GB"/>
        </w:rPr>
        <w:t xml:space="preserve">. The Guidelines </w:t>
      </w:r>
      <w:r w:rsidRPr="00D64A30">
        <w:rPr>
          <w:rFonts w:cs="Arial"/>
          <w:szCs w:val="22"/>
          <w:lang w:val="en-GB"/>
        </w:rPr>
        <w:t>enable projects to build on best practices</w:t>
      </w:r>
      <w:r>
        <w:rPr>
          <w:rFonts w:cs="Arial"/>
          <w:szCs w:val="22"/>
          <w:lang w:val="en-GB"/>
        </w:rPr>
        <w:t xml:space="preserve"> </w:t>
      </w:r>
      <w:r w:rsidRPr="002846DA">
        <w:rPr>
          <w:rFonts w:cs="Arial"/>
          <w:szCs w:val="22"/>
          <w:lang w:val="en-GB"/>
        </w:rPr>
        <w:t xml:space="preserve">from </w:t>
      </w:r>
      <w:r>
        <w:rPr>
          <w:rFonts w:cs="Arial"/>
          <w:szCs w:val="22"/>
          <w:lang w:val="en-GB"/>
        </w:rPr>
        <w:t xml:space="preserve">both </w:t>
      </w:r>
      <w:r w:rsidRPr="002846DA">
        <w:rPr>
          <w:rFonts w:cs="Arial"/>
          <w:szCs w:val="22"/>
          <w:lang w:val="en-GB"/>
        </w:rPr>
        <w:t>a qualitative and a cost effective perspective</w:t>
      </w:r>
      <w:r w:rsidRPr="002846DA" w:rsidDel="00F95C95">
        <w:rPr>
          <w:rFonts w:cs="Arial"/>
          <w:szCs w:val="22"/>
          <w:lang w:val="en-GB"/>
        </w:rPr>
        <w:t xml:space="preserve"> </w:t>
      </w:r>
      <w:r>
        <w:rPr>
          <w:rFonts w:cs="Arial"/>
          <w:szCs w:val="22"/>
          <w:lang w:val="en-GB"/>
        </w:rPr>
        <w:t>and contribute to “lessons learned”.</w:t>
      </w:r>
    </w:p>
    <w:p w14:paraId="765233A1" w14:textId="77777777" w:rsidR="00D514F4" w:rsidRPr="002846DA" w:rsidRDefault="00D514F4" w:rsidP="0023013F">
      <w:pPr>
        <w:rPr>
          <w:rFonts w:cs="Arial"/>
          <w:szCs w:val="22"/>
          <w:lang w:val="en-GB"/>
        </w:rPr>
      </w:pPr>
    </w:p>
    <w:p w14:paraId="4A93AA17" w14:textId="77777777" w:rsidR="00D514F4" w:rsidRDefault="00D514F4" w:rsidP="0023013F">
      <w:pPr>
        <w:rPr>
          <w:rFonts w:cs="Arial"/>
          <w:szCs w:val="22"/>
          <w:lang w:val="en-GB"/>
        </w:rPr>
      </w:pPr>
      <w:r w:rsidRPr="002846DA">
        <w:rPr>
          <w:rFonts w:cs="Arial"/>
          <w:szCs w:val="22"/>
          <w:lang w:val="en-GB"/>
        </w:rPr>
        <w:t>The guidelines identify critical steps of the translation project</w:t>
      </w:r>
      <w:r>
        <w:rPr>
          <w:rFonts w:cs="Arial"/>
          <w:szCs w:val="22"/>
          <w:lang w:val="en-GB"/>
        </w:rPr>
        <w:t xml:space="preserve">, but, are </w:t>
      </w:r>
      <w:r w:rsidRPr="002846DA">
        <w:rPr>
          <w:rFonts w:cs="Arial"/>
          <w:szCs w:val="22"/>
          <w:lang w:val="en-GB"/>
        </w:rPr>
        <w:t>not prescriptive regarding the detailed sequence of the steps in the translation process</w:t>
      </w:r>
      <w:r>
        <w:rPr>
          <w:rFonts w:cs="Arial"/>
          <w:szCs w:val="22"/>
          <w:lang w:val="en-GB"/>
        </w:rPr>
        <w:t>,</w:t>
      </w:r>
      <w:r w:rsidRPr="002846DA">
        <w:rPr>
          <w:rFonts w:cs="Arial"/>
          <w:szCs w:val="22"/>
          <w:lang w:val="en-GB"/>
        </w:rPr>
        <w:t xml:space="preserve"> since some steps are </w:t>
      </w:r>
      <w:r>
        <w:rPr>
          <w:rFonts w:cs="Arial"/>
          <w:szCs w:val="22"/>
          <w:lang w:val="en-GB"/>
        </w:rPr>
        <w:t xml:space="preserve">highly </w:t>
      </w:r>
      <w:r w:rsidRPr="002846DA">
        <w:rPr>
          <w:rFonts w:cs="Arial"/>
          <w:szCs w:val="22"/>
          <w:lang w:val="en-GB"/>
        </w:rPr>
        <w:t>dependent on how the project is organized locally.</w:t>
      </w:r>
    </w:p>
    <w:p w14:paraId="1DF0FEE9" w14:textId="75C1B3C3" w:rsidR="00D514F4" w:rsidRDefault="00D514F4" w:rsidP="00A07CAB">
      <w:pPr>
        <w:spacing w:before="120" w:after="120"/>
        <w:rPr>
          <w:rFonts w:cs="Arial"/>
          <w:szCs w:val="22"/>
          <w:lang w:val="en-GB"/>
        </w:rPr>
      </w:pPr>
      <w:r>
        <w:t xml:space="preserve">This document is a companion guideline for use in conjunction with the </w:t>
      </w:r>
      <w:r w:rsidRPr="001435C5">
        <w:rPr>
          <w:b/>
          <w:i/>
        </w:rPr>
        <w:t xml:space="preserve">“Guidelines for Translation of </w:t>
      </w:r>
      <w:r w:rsidR="008C3038">
        <w:rPr>
          <w:b/>
          <w:i/>
        </w:rPr>
        <w:t>SNOMED CT</w:t>
      </w:r>
      <w:r w:rsidRPr="001435C5">
        <w:rPr>
          <w:b/>
          <w:i/>
        </w:rPr>
        <w:t>”</w:t>
      </w:r>
      <w:r w:rsidRPr="001435C5">
        <w:t>,</w:t>
      </w:r>
      <w:r>
        <w:t xml:space="preserve"> which contains important information on common issues relevant to translating </w:t>
      </w:r>
      <w:r w:rsidR="008C3038">
        <w:t>SNOMED CT</w:t>
      </w:r>
      <w:r>
        <w:t>.</w:t>
      </w:r>
    </w:p>
    <w:p w14:paraId="41700038" w14:textId="77777777" w:rsidR="00D514F4" w:rsidRPr="003769E7" w:rsidRDefault="00D514F4" w:rsidP="00FA7D04">
      <w:pPr>
        <w:pStyle w:val="Kop3"/>
        <w:ind w:left="900" w:hanging="900"/>
        <w:rPr>
          <w:lang w:val="en-GB"/>
        </w:rPr>
      </w:pPr>
      <w:bookmarkStart w:id="13" w:name="_Toc332289055"/>
      <w:r w:rsidRPr="003769E7">
        <w:rPr>
          <w:lang w:val="en-GB"/>
        </w:rPr>
        <w:t>The question of translation method</w:t>
      </w:r>
      <w:bookmarkEnd w:id="13"/>
    </w:p>
    <w:p w14:paraId="00C53A71" w14:textId="4DCAB53F" w:rsidR="00D514F4" w:rsidRPr="003769E7" w:rsidRDefault="00D514F4" w:rsidP="0023013F">
      <w:pPr>
        <w:rPr>
          <w:rFonts w:cs="Arial"/>
          <w:szCs w:val="22"/>
          <w:lang w:val="en-GB"/>
        </w:rPr>
      </w:pPr>
      <w:r w:rsidRPr="003769E7">
        <w:rPr>
          <w:rFonts w:cs="Arial"/>
          <w:szCs w:val="22"/>
          <w:lang w:val="en-GB"/>
        </w:rPr>
        <w:t xml:space="preserve">The management of </w:t>
      </w:r>
      <w:r>
        <w:rPr>
          <w:rFonts w:cs="Arial"/>
          <w:szCs w:val="22"/>
          <w:lang w:val="en-GB"/>
        </w:rPr>
        <w:t xml:space="preserve">the process of </w:t>
      </w:r>
      <w:r w:rsidRPr="003769E7">
        <w:rPr>
          <w:rFonts w:cs="Arial"/>
          <w:szCs w:val="22"/>
          <w:lang w:val="en-GB"/>
        </w:rPr>
        <w:t>back translation is not part of</w:t>
      </w:r>
      <w:r>
        <w:rPr>
          <w:rFonts w:cs="Arial"/>
          <w:szCs w:val="22"/>
          <w:lang w:val="en-GB"/>
        </w:rPr>
        <w:t xml:space="preserve"> these guidelines since none of the IHTSDO M</w:t>
      </w:r>
      <w:r w:rsidRPr="003769E7">
        <w:rPr>
          <w:rFonts w:cs="Arial"/>
          <w:szCs w:val="22"/>
          <w:lang w:val="en-GB"/>
        </w:rPr>
        <w:t xml:space="preserve">embers chose back translation as </w:t>
      </w:r>
      <w:r>
        <w:rPr>
          <w:rFonts w:cs="Arial"/>
          <w:szCs w:val="22"/>
          <w:lang w:val="en-GB"/>
        </w:rPr>
        <w:t xml:space="preserve">a </w:t>
      </w:r>
      <w:r w:rsidRPr="003769E7">
        <w:rPr>
          <w:rFonts w:cs="Arial"/>
          <w:szCs w:val="22"/>
          <w:lang w:val="en-GB"/>
        </w:rPr>
        <w:t xml:space="preserve">method for quality control. The process described </w:t>
      </w:r>
      <w:r>
        <w:rPr>
          <w:rFonts w:cs="Arial"/>
          <w:szCs w:val="22"/>
          <w:lang w:val="en-GB"/>
        </w:rPr>
        <w:t>with</w:t>
      </w:r>
      <w:r w:rsidRPr="003769E7">
        <w:rPr>
          <w:rFonts w:cs="Arial"/>
          <w:szCs w:val="22"/>
          <w:lang w:val="en-GB"/>
        </w:rPr>
        <w:t xml:space="preserve">in this document provides </w:t>
      </w:r>
      <w:r>
        <w:rPr>
          <w:rFonts w:cs="Arial"/>
          <w:szCs w:val="22"/>
          <w:lang w:val="en-GB"/>
        </w:rPr>
        <w:t xml:space="preserve">for </w:t>
      </w:r>
      <w:r w:rsidRPr="00D64A30">
        <w:rPr>
          <w:rFonts w:cs="Arial"/>
          <w:szCs w:val="22"/>
          <w:lang w:val="en-GB"/>
        </w:rPr>
        <w:t>a two-step quality review</w:t>
      </w:r>
      <w:r w:rsidRPr="003769E7">
        <w:rPr>
          <w:rFonts w:cs="Arial"/>
          <w:szCs w:val="22"/>
          <w:lang w:val="en-GB"/>
        </w:rPr>
        <w:t xml:space="preserve"> </w:t>
      </w:r>
      <w:r>
        <w:rPr>
          <w:rFonts w:cs="Arial"/>
          <w:szCs w:val="22"/>
          <w:lang w:val="en-GB"/>
        </w:rPr>
        <w:t xml:space="preserve">mechanism that is to be used </w:t>
      </w:r>
      <w:r w:rsidRPr="003769E7">
        <w:rPr>
          <w:rFonts w:cs="Arial"/>
          <w:szCs w:val="22"/>
          <w:lang w:val="en-GB"/>
        </w:rPr>
        <w:t xml:space="preserve">by translators as well as clinicians. A third level of quality control </w:t>
      </w:r>
      <w:r>
        <w:rPr>
          <w:rFonts w:cs="Arial"/>
          <w:szCs w:val="22"/>
          <w:lang w:val="en-GB"/>
        </w:rPr>
        <w:t>and assurance (“V</w:t>
      </w:r>
      <w:r w:rsidRPr="003769E7">
        <w:rPr>
          <w:rFonts w:cs="Arial"/>
          <w:szCs w:val="22"/>
          <w:lang w:val="en-GB"/>
        </w:rPr>
        <w:t>alidation of the translation in clinical and social care settings</w:t>
      </w:r>
      <w:r>
        <w:rPr>
          <w:rFonts w:cs="Arial"/>
          <w:szCs w:val="22"/>
          <w:lang w:val="en-GB"/>
        </w:rPr>
        <w:t xml:space="preserve">”) </w:t>
      </w:r>
      <w:r w:rsidRPr="003769E7">
        <w:rPr>
          <w:rFonts w:cs="Arial"/>
          <w:szCs w:val="22"/>
          <w:lang w:val="en-GB"/>
        </w:rPr>
        <w:t>is described i</w:t>
      </w:r>
      <w:r>
        <w:rPr>
          <w:rFonts w:cs="Arial"/>
          <w:szCs w:val="22"/>
          <w:lang w:val="en-GB"/>
        </w:rPr>
        <w:t>n</w:t>
      </w:r>
      <w:r w:rsidR="008C3038">
        <w:rPr>
          <w:rFonts w:cs="Arial"/>
          <w:szCs w:val="22"/>
          <w:lang w:val="en-GB"/>
        </w:rPr>
        <w:t xml:space="preserve"> section</w:t>
      </w:r>
      <w:r>
        <w:rPr>
          <w:rFonts w:cs="Arial"/>
          <w:szCs w:val="22"/>
          <w:lang w:val="en-GB"/>
        </w:rPr>
        <w:t xml:space="preserve"> </w:t>
      </w:r>
      <w:r w:rsidR="008C3038">
        <w:rPr>
          <w:rFonts w:cs="Arial"/>
          <w:szCs w:val="22"/>
          <w:lang w:val="en-GB"/>
        </w:rPr>
        <w:fldChar w:fldCharType="begin"/>
      </w:r>
      <w:r w:rsidR="008C3038">
        <w:rPr>
          <w:rFonts w:cs="Arial"/>
          <w:szCs w:val="22"/>
          <w:lang w:val="en-GB"/>
        </w:rPr>
        <w:instrText xml:space="preserve"> REF _Ref99975644 \r \h </w:instrText>
      </w:r>
      <w:r w:rsidR="008C3038">
        <w:rPr>
          <w:rFonts w:cs="Arial"/>
          <w:szCs w:val="22"/>
          <w:lang w:val="en-GB"/>
        </w:rPr>
      </w:r>
      <w:r w:rsidR="008C3038">
        <w:rPr>
          <w:rFonts w:cs="Arial"/>
          <w:szCs w:val="22"/>
          <w:lang w:val="en-GB"/>
        </w:rPr>
        <w:fldChar w:fldCharType="separate"/>
      </w:r>
      <w:r w:rsidR="008C3038">
        <w:rPr>
          <w:rFonts w:cs="Arial"/>
          <w:szCs w:val="22"/>
          <w:lang w:val="en-GB"/>
        </w:rPr>
        <w:t>6</w:t>
      </w:r>
      <w:r w:rsidR="008C3038">
        <w:rPr>
          <w:rFonts w:cs="Arial"/>
          <w:szCs w:val="22"/>
          <w:lang w:val="en-GB"/>
        </w:rPr>
        <w:fldChar w:fldCharType="end"/>
      </w:r>
      <w:r w:rsidR="008C3038">
        <w:rPr>
          <w:rFonts w:cs="Arial"/>
          <w:szCs w:val="22"/>
          <w:lang w:val="en-GB"/>
        </w:rPr>
        <w:t>.1.</w:t>
      </w:r>
    </w:p>
    <w:p w14:paraId="295FA937" w14:textId="77777777" w:rsidR="00D514F4" w:rsidRPr="002846DA" w:rsidRDefault="00D514F4" w:rsidP="00FA7D04">
      <w:pPr>
        <w:pStyle w:val="Kop3"/>
        <w:ind w:left="900"/>
        <w:rPr>
          <w:lang w:val="en-GB"/>
        </w:rPr>
      </w:pPr>
      <w:bookmarkStart w:id="14" w:name="_Toc200351824"/>
      <w:bookmarkStart w:id="15" w:name="_Toc332289056"/>
      <w:bookmarkEnd w:id="14"/>
      <w:r w:rsidRPr="002846DA">
        <w:rPr>
          <w:lang w:val="en-GB"/>
        </w:rPr>
        <w:t>Out of scope</w:t>
      </w:r>
      <w:bookmarkEnd w:id="15"/>
      <w:r w:rsidRPr="002846DA">
        <w:rPr>
          <w:lang w:val="en-GB"/>
        </w:rPr>
        <w:t xml:space="preserve"> </w:t>
      </w:r>
    </w:p>
    <w:p w14:paraId="55EB643E" w14:textId="77777777" w:rsidR="00D514F4" w:rsidRPr="002846DA" w:rsidRDefault="00D514F4" w:rsidP="0023013F">
      <w:pPr>
        <w:rPr>
          <w:rFonts w:cs="Arial"/>
          <w:szCs w:val="22"/>
          <w:lang w:val="en-GB"/>
        </w:rPr>
      </w:pPr>
      <w:r w:rsidRPr="002846DA">
        <w:rPr>
          <w:rFonts w:cs="Arial"/>
          <w:szCs w:val="22"/>
          <w:lang w:val="en-GB"/>
        </w:rPr>
        <w:t>Th</w:t>
      </w:r>
      <w:r>
        <w:rPr>
          <w:rFonts w:cs="Arial"/>
          <w:szCs w:val="22"/>
          <w:lang w:val="en-GB"/>
        </w:rPr>
        <w:t xml:space="preserve">is </w:t>
      </w:r>
      <w:r w:rsidRPr="002846DA">
        <w:rPr>
          <w:rFonts w:cs="Arial"/>
          <w:szCs w:val="22"/>
          <w:lang w:val="en-GB"/>
        </w:rPr>
        <w:t>guideline do</w:t>
      </w:r>
      <w:r>
        <w:rPr>
          <w:rFonts w:cs="Arial"/>
          <w:szCs w:val="22"/>
          <w:lang w:val="en-GB"/>
        </w:rPr>
        <w:t>es</w:t>
      </w:r>
      <w:r w:rsidRPr="002846DA">
        <w:rPr>
          <w:rFonts w:cs="Arial"/>
          <w:szCs w:val="22"/>
          <w:lang w:val="en-GB"/>
        </w:rPr>
        <w:t xml:space="preserve"> not include </w:t>
      </w:r>
      <w:r>
        <w:rPr>
          <w:rFonts w:cs="Arial"/>
          <w:szCs w:val="22"/>
          <w:lang w:val="en-GB"/>
        </w:rPr>
        <w:t xml:space="preserve">general </w:t>
      </w:r>
      <w:r w:rsidRPr="002846DA">
        <w:rPr>
          <w:rFonts w:cs="Arial"/>
          <w:szCs w:val="22"/>
          <w:lang w:val="en-GB"/>
        </w:rPr>
        <w:t xml:space="preserve">project management </w:t>
      </w:r>
      <w:r>
        <w:rPr>
          <w:rFonts w:cs="Arial"/>
          <w:szCs w:val="22"/>
          <w:lang w:val="en-GB"/>
        </w:rPr>
        <w:t>principles, or, reference specific project management methodologies.</w:t>
      </w:r>
    </w:p>
    <w:p w14:paraId="42718BE2" w14:textId="091E828A" w:rsidR="00D514F4" w:rsidRDefault="00D514F4" w:rsidP="00E81028">
      <w:pPr>
        <w:rPr>
          <w:rFonts w:cs="Arial"/>
          <w:szCs w:val="22"/>
          <w:lang w:val="en-GB"/>
        </w:rPr>
      </w:pPr>
      <w:r w:rsidRPr="002846DA">
        <w:rPr>
          <w:rFonts w:cs="Arial"/>
          <w:szCs w:val="22"/>
          <w:lang w:val="en-GB"/>
        </w:rPr>
        <w:t xml:space="preserve">This </w:t>
      </w:r>
      <w:r>
        <w:rPr>
          <w:rFonts w:cs="Arial"/>
          <w:szCs w:val="22"/>
          <w:lang w:val="en-GB"/>
        </w:rPr>
        <w:t xml:space="preserve">document </w:t>
      </w:r>
      <w:r w:rsidRPr="002846DA">
        <w:rPr>
          <w:rFonts w:cs="Arial"/>
          <w:szCs w:val="22"/>
          <w:lang w:val="en-GB"/>
        </w:rPr>
        <w:t xml:space="preserve">does not include linguistic guidelines </w:t>
      </w:r>
      <w:r>
        <w:rPr>
          <w:rFonts w:cs="Arial"/>
          <w:szCs w:val="22"/>
          <w:lang w:val="en-GB"/>
        </w:rPr>
        <w:t xml:space="preserve">applicable to </w:t>
      </w:r>
      <w:r w:rsidRPr="002846DA">
        <w:rPr>
          <w:rFonts w:cs="Arial"/>
          <w:szCs w:val="22"/>
          <w:lang w:val="en-GB"/>
        </w:rPr>
        <w:t>translation</w:t>
      </w:r>
      <w:r>
        <w:rPr>
          <w:rFonts w:cs="Arial"/>
          <w:szCs w:val="22"/>
          <w:lang w:val="en-GB"/>
        </w:rPr>
        <w:t xml:space="preserve">s of </w:t>
      </w:r>
      <w:r w:rsidR="008C3038">
        <w:rPr>
          <w:rFonts w:cs="Arial"/>
          <w:szCs w:val="22"/>
          <w:lang w:val="en-GB"/>
        </w:rPr>
        <w:t>SNOMED CT</w:t>
      </w:r>
      <w:r>
        <w:rPr>
          <w:rFonts w:cs="Arial"/>
          <w:szCs w:val="22"/>
          <w:lang w:val="en-GB"/>
        </w:rPr>
        <w:t xml:space="preserve">. The linguistic guidelines are </w:t>
      </w:r>
      <w:r w:rsidRPr="002846DA">
        <w:rPr>
          <w:rFonts w:cs="Arial"/>
          <w:szCs w:val="22"/>
          <w:lang w:val="en-GB"/>
        </w:rPr>
        <w:t xml:space="preserve">found in </w:t>
      </w:r>
      <w:r>
        <w:rPr>
          <w:rFonts w:cs="Arial"/>
          <w:szCs w:val="22"/>
          <w:lang w:val="en-GB"/>
        </w:rPr>
        <w:t>the</w:t>
      </w:r>
      <w:r w:rsidRPr="002846DA">
        <w:rPr>
          <w:rFonts w:cs="Arial"/>
          <w:szCs w:val="22"/>
          <w:lang w:val="en-GB"/>
        </w:rPr>
        <w:t xml:space="preserve"> separate</w:t>
      </w:r>
      <w:r>
        <w:rPr>
          <w:rFonts w:cs="Arial"/>
          <w:szCs w:val="22"/>
          <w:lang w:val="en-GB"/>
        </w:rPr>
        <w:t>, companion,</w:t>
      </w:r>
      <w:r w:rsidRPr="002846DA">
        <w:rPr>
          <w:rFonts w:cs="Arial"/>
          <w:szCs w:val="22"/>
          <w:lang w:val="en-GB"/>
        </w:rPr>
        <w:t xml:space="preserve"> IHTSDO document</w:t>
      </w:r>
      <w:r>
        <w:rPr>
          <w:rFonts w:cs="Arial"/>
          <w:szCs w:val="22"/>
          <w:lang w:val="en-GB"/>
        </w:rPr>
        <w:t xml:space="preserve"> </w:t>
      </w:r>
      <w:r w:rsidRPr="001435C5">
        <w:rPr>
          <w:b/>
          <w:i/>
        </w:rPr>
        <w:t xml:space="preserve">“Guidelines for Translation of </w:t>
      </w:r>
      <w:r w:rsidR="008C3038">
        <w:rPr>
          <w:b/>
          <w:i/>
        </w:rPr>
        <w:t>SNOMED CT</w:t>
      </w:r>
      <w:r w:rsidRPr="001435C5">
        <w:rPr>
          <w:b/>
          <w:i/>
        </w:rPr>
        <w:t>”</w:t>
      </w:r>
      <w:r>
        <w:rPr>
          <w:rFonts w:cs="Arial"/>
          <w:szCs w:val="22"/>
          <w:lang w:val="en-GB"/>
        </w:rPr>
        <w:t>.</w:t>
      </w:r>
    </w:p>
    <w:p w14:paraId="191027BC" w14:textId="77777777" w:rsidR="00D514F4" w:rsidRDefault="00D514F4" w:rsidP="00CB77A5">
      <w:pPr>
        <w:pStyle w:val="Kop3"/>
        <w:ind w:left="900"/>
        <w:rPr>
          <w:szCs w:val="22"/>
          <w:lang w:val="en-GB"/>
        </w:rPr>
      </w:pPr>
      <w:bookmarkStart w:id="16" w:name="_Toc332289057"/>
      <w:r>
        <w:rPr>
          <w:szCs w:val="22"/>
          <w:lang w:val="en-GB"/>
        </w:rPr>
        <w:lastRenderedPageBreak/>
        <w:t>Assessment of translation quality</w:t>
      </w:r>
      <w:bookmarkEnd w:id="16"/>
    </w:p>
    <w:p w14:paraId="1BD1077A" w14:textId="4E3DEFA3" w:rsidR="00D514F4" w:rsidRDefault="00D514F4" w:rsidP="00656A32">
      <w:pPr>
        <w:spacing w:before="120"/>
        <w:rPr>
          <w:lang w:val="en-GB"/>
        </w:rPr>
      </w:pPr>
      <w:r w:rsidRPr="0027717F">
        <w:t xml:space="preserve">Translation Project Owners (TPOs) should </w:t>
      </w:r>
      <w:r>
        <w:t xml:space="preserve">strive to </w:t>
      </w:r>
      <w:r w:rsidRPr="0027717F">
        <w:t xml:space="preserve">ensure that translations comply with the principles on which </w:t>
      </w:r>
      <w:r w:rsidR="008C3038">
        <w:t>SNOMED CT</w:t>
      </w:r>
      <w:r w:rsidRPr="0027717F">
        <w:t xml:space="preserve"> was originally based (comprehensibility, reproducibility, usefulness) and that the information contained in the translated concepts is </w:t>
      </w:r>
      <w:r>
        <w:t xml:space="preserve">semantically </w:t>
      </w:r>
      <w:r w:rsidRPr="0027717F">
        <w:t xml:space="preserve">equivalent to that contained in the </w:t>
      </w:r>
      <w:r>
        <w:t xml:space="preserve">core source </w:t>
      </w:r>
      <w:r w:rsidRPr="0027717F">
        <w:t>terminology</w:t>
      </w:r>
      <w:r>
        <w:t xml:space="preserve"> (international release)</w:t>
      </w:r>
      <w:r w:rsidRPr="0027717F">
        <w:t xml:space="preserve">. The IHTSDO has </w:t>
      </w:r>
      <w:r>
        <w:t xml:space="preserve">developed a </w:t>
      </w:r>
      <w:r w:rsidRPr="0027717F">
        <w:t xml:space="preserve">document describing how to </w:t>
      </w:r>
      <w:r>
        <w:t xml:space="preserve">assess </w:t>
      </w:r>
      <w:r w:rsidRPr="0027717F">
        <w:t xml:space="preserve">translation quality </w:t>
      </w:r>
      <w:r>
        <w:t xml:space="preserve">and </w:t>
      </w:r>
      <w:r w:rsidRPr="0027717F">
        <w:t>evaluate the level of compliance</w:t>
      </w:r>
      <w:r>
        <w:t xml:space="preserve">. The document entitled “A </w:t>
      </w:r>
      <w:r w:rsidRPr="0027717F">
        <w:t xml:space="preserve">methodology and toolkit for evaluating </w:t>
      </w:r>
      <w:r w:rsidR="008C3038">
        <w:t>SNOMED CT</w:t>
      </w:r>
      <w:r w:rsidRPr="0027717F">
        <w:t xml:space="preserve"> translation quality</w:t>
      </w:r>
      <w:r>
        <w:t>”</w:t>
      </w:r>
      <w:r w:rsidRPr="0027717F">
        <w:t xml:space="preserve">, </w:t>
      </w:r>
      <w:r>
        <w:t xml:space="preserve">outlines and defines </w:t>
      </w:r>
      <w:r w:rsidRPr="0027717F">
        <w:rPr>
          <w:lang w:val="en-GB"/>
        </w:rPr>
        <w:t>a number of requirements</w:t>
      </w:r>
      <w:r>
        <w:rPr>
          <w:lang w:val="en-GB"/>
        </w:rPr>
        <w:t xml:space="preserve"> or “quality characteristics” (QCs) and associated metrics.</w:t>
      </w:r>
    </w:p>
    <w:p w14:paraId="3D18A54B" w14:textId="77777777" w:rsidR="00D514F4" w:rsidRDefault="00D514F4" w:rsidP="00656A32">
      <w:pPr>
        <w:spacing w:before="120"/>
      </w:pPr>
      <w:r w:rsidRPr="0027717F">
        <w:rPr>
          <w:lang w:val="en-GB"/>
        </w:rPr>
        <w:t>There are three types of QCs</w:t>
      </w:r>
      <w:r>
        <w:rPr>
          <w:lang w:val="en-GB"/>
        </w:rPr>
        <w:t>. In the context of translation quality assessment, s</w:t>
      </w:r>
      <w:r w:rsidRPr="0027717F">
        <w:rPr>
          <w:lang w:val="en-GB"/>
        </w:rPr>
        <w:t xml:space="preserve">tructure QCs that relate </w:t>
      </w:r>
      <w:r>
        <w:t>to the management and</w:t>
      </w:r>
      <w:r w:rsidRPr="00BC2244">
        <w:t xml:space="preserve"> </w:t>
      </w:r>
      <w:proofErr w:type="spellStart"/>
      <w:r w:rsidRPr="00BC2244">
        <w:t>organisation</w:t>
      </w:r>
      <w:proofErr w:type="spellEnd"/>
      <w:r w:rsidRPr="00BC2244">
        <w:t xml:space="preserve"> of the translation project</w:t>
      </w:r>
      <w:r w:rsidRPr="0027717F">
        <w:rPr>
          <w:lang w:val="en-GB"/>
        </w:rPr>
        <w:t xml:space="preserve">, process QCs that relate </w:t>
      </w:r>
      <w:r w:rsidRPr="00BC2244">
        <w:t>to the activities taking place during the actual translation</w:t>
      </w:r>
      <w:r w:rsidRPr="0027717F">
        <w:rPr>
          <w:lang w:val="en-GB"/>
        </w:rPr>
        <w:t xml:space="preserve">, and Outcome QCs that relate </w:t>
      </w:r>
      <w:r w:rsidRPr="00BC2244">
        <w:t xml:space="preserve">to the target language </w:t>
      </w:r>
      <w:r>
        <w:t xml:space="preserve">translation </w:t>
      </w:r>
      <w:r w:rsidRPr="00BC2244">
        <w:t>result</w:t>
      </w:r>
      <w:r>
        <w:t xml:space="preserve">. A “short-list” of (9) QCs was identified and for each </w:t>
      </w:r>
      <w:r w:rsidRPr="0027717F">
        <w:t xml:space="preserve">QC, </w:t>
      </w:r>
      <w:r>
        <w:t xml:space="preserve">quality metrics </w:t>
      </w:r>
      <w:r w:rsidRPr="0027717F">
        <w:t>(what and how to measure, how to evaluate, etc.)</w:t>
      </w:r>
      <w:r>
        <w:t>, sample questionnaires (to assist with the evaluation) were developed, and, an overall “rating” assigned</w:t>
      </w:r>
      <w:r w:rsidRPr="0027717F">
        <w:t>.</w:t>
      </w:r>
      <w:r>
        <w:t xml:space="preserve"> </w:t>
      </w:r>
    </w:p>
    <w:p w14:paraId="7589FD25" w14:textId="77777777" w:rsidR="00D514F4" w:rsidRDefault="00D514F4" w:rsidP="00656A32">
      <w:pPr>
        <w:spacing w:before="120"/>
      </w:pPr>
      <w:r w:rsidRPr="0027717F">
        <w:t xml:space="preserve">It is recommended that TPOs </w:t>
      </w:r>
      <w:r>
        <w:t xml:space="preserve">refer to Appendix A of the “Guidelines for Translation of SNOMED CT),and, to the methodology and toolkit document to ensure that they incorporate any quality metrics designated </w:t>
      </w:r>
      <w:r w:rsidRPr="00560A0B">
        <w:rPr>
          <w:b/>
        </w:rPr>
        <w:t xml:space="preserve">mandatory </w:t>
      </w:r>
      <w:r>
        <w:t>for use into their project and quality plans. Metrics to measure translation quality may also be re-</w:t>
      </w:r>
      <w:r w:rsidRPr="0027717F">
        <w:t>formulated as contractual clause</w:t>
      </w:r>
      <w:r>
        <w:t>s</w:t>
      </w:r>
      <w:r w:rsidRPr="0027717F">
        <w:t xml:space="preserve"> in </w:t>
      </w:r>
      <w:r>
        <w:t xml:space="preserve">formal </w:t>
      </w:r>
      <w:r w:rsidRPr="0027717F">
        <w:t>agreement</w:t>
      </w:r>
      <w:r>
        <w:t xml:space="preserve">s between a TPO and a Translation Services Provider (TSP) for services and service levels to be provided. </w:t>
      </w:r>
    </w:p>
    <w:p w14:paraId="49C1588C" w14:textId="77777777" w:rsidR="00D514F4" w:rsidRPr="002846DA" w:rsidRDefault="00D514F4" w:rsidP="0099075F">
      <w:pPr>
        <w:pStyle w:val="Subkop"/>
      </w:pPr>
      <w:bookmarkStart w:id="17" w:name="_Toc331698895"/>
      <w:bookmarkStart w:id="18" w:name="_Toc331716784"/>
      <w:bookmarkStart w:id="19" w:name="_Toc331698896"/>
      <w:bookmarkStart w:id="20" w:name="_Toc331716785"/>
      <w:bookmarkStart w:id="21" w:name="_Toc332289058"/>
      <w:bookmarkEnd w:id="17"/>
      <w:bookmarkEnd w:id="18"/>
      <w:bookmarkEnd w:id="19"/>
      <w:bookmarkEnd w:id="20"/>
      <w:r w:rsidRPr="002846DA">
        <w:t>Target group</w:t>
      </w:r>
      <w:bookmarkEnd w:id="21"/>
      <w:r w:rsidRPr="002846DA">
        <w:t xml:space="preserve"> </w:t>
      </w:r>
    </w:p>
    <w:p w14:paraId="196EC01D" w14:textId="1E4BC16B" w:rsidR="00D514F4" w:rsidRPr="002846DA" w:rsidRDefault="00D514F4" w:rsidP="0023013F">
      <w:pPr>
        <w:rPr>
          <w:rFonts w:cs="Arial"/>
          <w:szCs w:val="22"/>
          <w:lang w:val="en-GB"/>
        </w:rPr>
      </w:pPr>
      <w:r w:rsidRPr="002846DA">
        <w:rPr>
          <w:rFonts w:cs="Arial"/>
          <w:szCs w:val="22"/>
          <w:lang w:val="en-GB"/>
        </w:rPr>
        <w:t xml:space="preserve">The primary target group </w:t>
      </w:r>
      <w:r>
        <w:rPr>
          <w:rFonts w:cs="Arial"/>
          <w:szCs w:val="22"/>
          <w:lang w:val="en-GB"/>
        </w:rPr>
        <w:t xml:space="preserve">for </w:t>
      </w:r>
      <w:r w:rsidRPr="002846DA">
        <w:rPr>
          <w:rFonts w:cs="Arial"/>
          <w:szCs w:val="22"/>
          <w:lang w:val="en-GB"/>
        </w:rPr>
        <w:t xml:space="preserve">this document </w:t>
      </w:r>
      <w:r>
        <w:rPr>
          <w:rFonts w:cs="Arial"/>
          <w:szCs w:val="22"/>
          <w:lang w:val="en-GB"/>
        </w:rPr>
        <w:t>are the TPOs - IHTSDO M</w:t>
      </w:r>
      <w:r w:rsidRPr="002846DA">
        <w:rPr>
          <w:rFonts w:cs="Arial"/>
          <w:szCs w:val="22"/>
          <w:lang w:val="en-GB"/>
        </w:rPr>
        <w:t>embers</w:t>
      </w:r>
      <w:r>
        <w:rPr>
          <w:rFonts w:cs="Arial"/>
          <w:szCs w:val="22"/>
          <w:lang w:val="en-GB"/>
        </w:rPr>
        <w:t xml:space="preserve">, or, other countries who have been granted permission to translate </w:t>
      </w:r>
      <w:r w:rsidR="008C3038">
        <w:rPr>
          <w:rFonts w:cs="Arial"/>
          <w:szCs w:val="22"/>
          <w:lang w:val="en-GB"/>
        </w:rPr>
        <w:t>SNOMED CT</w:t>
      </w:r>
      <w:r w:rsidRPr="002846DA">
        <w:rPr>
          <w:rFonts w:cs="Arial"/>
          <w:szCs w:val="22"/>
          <w:lang w:val="en-GB"/>
        </w:rPr>
        <w:t>, directors of health and social care</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project managers in charge of </w:t>
      </w:r>
      <w:r>
        <w:rPr>
          <w:rFonts w:cs="Arial"/>
          <w:szCs w:val="22"/>
          <w:lang w:val="en-GB"/>
        </w:rPr>
        <w:t xml:space="preserve">managing </w:t>
      </w:r>
      <w:r w:rsidR="008C3038">
        <w:rPr>
          <w:rFonts w:cs="Arial"/>
          <w:szCs w:val="22"/>
          <w:lang w:val="en-GB"/>
        </w:rPr>
        <w:t>SNOMED CT</w:t>
      </w:r>
      <w:r>
        <w:rPr>
          <w:rFonts w:cs="Arial"/>
          <w:szCs w:val="22"/>
          <w:lang w:val="en-GB"/>
        </w:rPr>
        <w:t xml:space="preserve"> translation projects.</w:t>
      </w:r>
      <w:r w:rsidRPr="002846DA">
        <w:rPr>
          <w:rFonts w:cs="Arial"/>
          <w:szCs w:val="22"/>
          <w:lang w:val="en-GB"/>
        </w:rPr>
        <w:t xml:space="preserve"> </w:t>
      </w:r>
    </w:p>
    <w:p w14:paraId="48CCD66D" w14:textId="77777777" w:rsidR="00D514F4" w:rsidRPr="002846DA" w:rsidRDefault="00D514F4" w:rsidP="0099075F">
      <w:pPr>
        <w:pStyle w:val="Subkop"/>
      </w:pPr>
      <w:bookmarkStart w:id="22" w:name="_Toc332289059"/>
      <w:r w:rsidRPr="002846DA">
        <w:t>Reading guidelines</w:t>
      </w:r>
      <w:bookmarkEnd w:id="22"/>
    </w:p>
    <w:p w14:paraId="754AEEC8" w14:textId="77777777" w:rsidR="00D514F4" w:rsidRPr="002846DA" w:rsidRDefault="00D514F4" w:rsidP="0023013F">
      <w:pPr>
        <w:rPr>
          <w:lang w:val="en-GB"/>
        </w:rPr>
      </w:pPr>
      <w:r w:rsidRPr="002846DA">
        <w:rPr>
          <w:lang w:val="en-GB"/>
        </w:rPr>
        <w:t xml:space="preserve">Key activities and actors in the translation process are described in section 4. This is distinguished from the project planning activities (described </w:t>
      </w:r>
      <w:r>
        <w:rPr>
          <w:lang w:val="en-GB"/>
        </w:rPr>
        <w:t xml:space="preserve">in </w:t>
      </w:r>
      <w:r w:rsidRPr="002846DA">
        <w:rPr>
          <w:lang w:val="en-GB"/>
        </w:rPr>
        <w:t xml:space="preserve">section 2), the translation preparation </w:t>
      </w:r>
      <w:r>
        <w:rPr>
          <w:lang w:val="en-GB"/>
        </w:rPr>
        <w:t xml:space="preserve">activities </w:t>
      </w:r>
      <w:r w:rsidRPr="002846DA">
        <w:rPr>
          <w:lang w:val="en-GB"/>
        </w:rPr>
        <w:t>(described in section 3), and</w:t>
      </w:r>
      <w:r>
        <w:rPr>
          <w:lang w:val="en-GB"/>
        </w:rPr>
        <w:t>,</w:t>
      </w:r>
      <w:r w:rsidRPr="002846DA">
        <w:rPr>
          <w:lang w:val="en-GB"/>
        </w:rPr>
        <w:t xml:space="preserve"> the post translation activities (described in section 5).</w:t>
      </w:r>
    </w:p>
    <w:p w14:paraId="56B77108" w14:textId="77777777" w:rsidR="00D514F4" w:rsidRPr="002846DA" w:rsidRDefault="00D514F4" w:rsidP="0023013F">
      <w:pPr>
        <w:rPr>
          <w:lang w:val="en-GB"/>
        </w:rPr>
      </w:pPr>
      <w:r w:rsidRPr="002846DA">
        <w:rPr>
          <w:lang w:val="en-GB"/>
        </w:rPr>
        <w:t xml:space="preserve">A brief list of terms and definitions specific for this document can be found in section 6, and a reference list </w:t>
      </w:r>
      <w:r>
        <w:rPr>
          <w:lang w:val="en-GB"/>
        </w:rPr>
        <w:t xml:space="preserve">is found </w:t>
      </w:r>
      <w:r w:rsidRPr="002846DA">
        <w:rPr>
          <w:lang w:val="en-GB"/>
        </w:rPr>
        <w:t>in section 7.</w:t>
      </w:r>
    </w:p>
    <w:p w14:paraId="56781BD8" w14:textId="77777777" w:rsidR="00D514F4" w:rsidRPr="002846DA" w:rsidRDefault="00D514F4" w:rsidP="0023013F">
      <w:pPr>
        <w:rPr>
          <w:rFonts w:cs="Arial"/>
          <w:szCs w:val="22"/>
          <w:lang w:val="en-GB"/>
        </w:rPr>
      </w:pPr>
    </w:p>
    <w:p w14:paraId="58D10270" w14:textId="77777777" w:rsidR="00D514F4" w:rsidRPr="002846DA" w:rsidRDefault="00D514F4" w:rsidP="0023013F">
      <w:pPr>
        <w:rPr>
          <w:rFonts w:cs="Arial"/>
          <w:szCs w:val="22"/>
          <w:lang w:val="en-GB"/>
        </w:rPr>
      </w:pPr>
    </w:p>
    <w:p w14:paraId="65575BC6" w14:textId="77777777" w:rsidR="00D514F4" w:rsidRPr="002846DA" w:rsidRDefault="00D514F4" w:rsidP="0099075F">
      <w:pPr>
        <w:pStyle w:val="Hoofdstuk"/>
      </w:pPr>
      <w:bookmarkStart w:id="23" w:name="_Toc190058890"/>
      <w:r w:rsidRPr="002846DA">
        <w:br w:type="page"/>
      </w:r>
      <w:bookmarkStart w:id="24" w:name="_Toc332289060"/>
      <w:r w:rsidRPr="002846DA">
        <w:lastRenderedPageBreak/>
        <w:t>Planning issues</w:t>
      </w:r>
      <w:bookmarkEnd w:id="23"/>
      <w:bookmarkEnd w:id="24"/>
    </w:p>
    <w:p w14:paraId="6368BA02" w14:textId="77777777" w:rsidR="00D514F4" w:rsidRPr="002846DA" w:rsidRDefault="00D514F4" w:rsidP="0099075F">
      <w:pPr>
        <w:pStyle w:val="Subkop"/>
      </w:pPr>
      <w:bookmarkStart w:id="25" w:name="_Toc332289061"/>
      <w:r w:rsidRPr="002846DA">
        <w:t>The challenge</w:t>
      </w:r>
      <w:bookmarkEnd w:id="25"/>
    </w:p>
    <w:p w14:paraId="43B4BAF7" w14:textId="6E6CDCDF" w:rsidR="00D514F4" w:rsidRPr="002846DA" w:rsidRDefault="00D514F4" w:rsidP="0023013F">
      <w:pPr>
        <w:rPr>
          <w:rFonts w:cs="Arial"/>
          <w:szCs w:val="22"/>
          <w:lang w:val="en-GB"/>
        </w:rPr>
      </w:pPr>
      <w:r w:rsidRPr="002846DA">
        <w:rPr>
          <w:rFonts w:cs="Arial"/>
          <w:szCs w:val="22"/>
          <w:lang w:val="en-GB"/>
        </w:rPr>
        <w:t xml:space="preserve">The translation of </w:t>
      </w:r>
      <w:r w:rsidR="008C3038">
        <w:rPr>
          <w:rFonts w:cs="Arial"/>
          <w:szCs w:val="22"/>
          <w:lang w:val="en-GB"/>
        </w:rPr>
        <w:t>SNOMED CT</w:t>
      </w:r>
      <w:r w:rsidRPr="002846DA">
        <w:rPr>
          <w:rFonts w:cs="Arial"/>
          <w:szCs w:val="22"/>
          <w:lang w:val="en-GB"/>
        </w:rPr>
        <w:t xml:space="preserve"> must </w:t>
      </w:r>
      <w:r>
        <w:rPr>
          <w:rFonts w:cs="Arial"/>
          <w:szCs w:val="22"/>
          <w:lang w:val="en-GB"/>
        </w:rPr>
        <w:t xml:space="preserve">remain </w:t>
      </w:r>
      <w:r w:rsidRPr="002846DA">
        <w:rPr>
          <w:rFonts w:cs="Arial"/>
          <w:szCs w:val="22"/>
          <w:lang w:val="en-GB"/>
        </w:rPr>
        <w:t xml:space="preserve">faithful to terminological and linguistic principles and at the same time be able to produce national terminologies useful for clinicians in their daily work. An experienced </w:t>
      </w:r>
      <w:r w:rsidRPr="002846DA">
        <w:rPr>
          <w:lang w:val="en-GB"/>
        </w:rPr>
        <w:t>terminology consultant</w:t>
      </w:r>
      <w:r w:rsidRPr="002846DA">
        <w:rPr>
          <w:rFonts w:cs="Arial"/>
          <w:szCs w:val="22"/>
          <w:lang w:val="en-GB"/>
        </w:rPr>
        <w:t xml:space="preserve"> puts it this way</w:t>
      </w:r>
      <w:r>
        <w:rPr>
          <w:rFonts w:cs="Arial"/>
          <w:szCs w:val="22"/>
          <w:lang w:val="en-GB"/>
        </w:rPr>
        <w:t xml:space="preserve"> </w:t>
      </w:r>
      <w:r w:rsidRPr="00AA57B4">
        <w:rPr>
          <w:rFonts w:cs="Arial"/>
          <w:szCs w:val="22"/>
          <w:lang w:val="en-GB"/>
        </w:rPr>
        <w:t>(</w:t>
      </w:r>
      <w:proofErr w:type="spellStart"/>
      <w:r w:rsidRPr="00AA57B4">
        <w:rPr>
          <w:rFonts w:cs="Arial"/>
          <w:szCs w:val="22"/>
          <w:lang w:val="en-GB"/>
        </w:rPr>
        <w:t>H</w:t>
      </w:r>
      <w:r w:rsidRPr="00763EA5">
        <w:rPr>
          <w:lang w:val="en-GB"/>
        </w:rPr>
        <w:t>øy</w:t>
      </w:r>
      <w:proofErr w:type="spellEnd"/>
      <w:r>
        <w:rPr>
          <w:lang w:val="en-GB"/>
        </w:rPr>
        <w:t>,</w:t>
      </w:r>
      <w:r w:rsidRPr="002846DA" w:rsidDel="00BE183E">
        <w:rPr>
          <w:rFonts w:cs="Arial"/>
          <w:szCs w:val="22"/>
          <w:lang w:val="en-GB"/>
        </w:rPr>
        <w:t xml:space="preserve"> </w:t>
      </w:r>
      <w:r>
        <w:rPr>
          <w:rFonts w:cs="Arial"/>
          <w:szCs w:val="22"/>
          <w:lang w:val="en-GB"/>
        </w:rPr>
        <w:t>2006)</w:t>
      </w:r>
      <w:r w:rsidRPr="002846DA">
        <w:rPr>
          <w:rFonts w:cs="Arial"/>
          <w:szCs w:val="22"/>
          <w:lang w:val="en-GB"/>
        </w:rPr>
        <w:t xml:space="preserve">: </w:t>
      </w:r>
    </w:p>
    <w:p w14:paraId="07756037" w14:textId="77777777" w:rsidR="00D514F4" w:rsidRPr="002846DA" w:rsidRDefault="00D514F4" w:rsidP="0023013F">
      <w:pPr>
        <w:ind w:left="1304"/>
        <w:rPr>
          <w:rFonts w:cs="Arial"/>
          <w:sz w:val="18"/>
          <w:szCs w:val="22"/>
          <w:lang w:val="en-GB"/>
        </w:rPr>
      </w:pPr>
      <w:r w:rsidRPr="002846DA">
        <w:rPr>
          <w:rFonts w:cs="Arial"/>
          <w:sz w:val="18"/>
          <w:szCs w:val="22"/>
          <w:lang w:val="en-GB"/>
        </w:rPr>
        <w:t>“The basic approach of the translation project is pragmatic-functionalist: the aim of the project, i.e. establishing a terminology functioning as a background system for the electronic health record</w:t>
      </w:r>
      <w:r>
        <w:rPr>
          <w:rFonts w:cs="Arial"/>
          <w:sz w:val="18"/>
          <w:szCs w:val="22"/>
          <w:lang w:val="en-GB"/>
        </w:rPr>
        <w:t>,</w:t>
      </w:r>
      <w:r w:rsidRPr="002846DA">
        <w:rPr>
          <w:rFonts w:cs="Arial"/>
          <w:sz w:val="18"/>
          <w:szCs w:val="22"/>
          <w:lang w:val="en-GB"/>
        </w:rPr>
        <w:t xml:space="preserve"> is constantly kept in mind, and an effort is made to provide terms which reflect the underlying concepts and are under</w:t>
      </w:r>
      <w:r w:rsidRPr="002846DA">
        <w:rPr>
          <w:rFonts w:cs="Arial"/>
          <w:sz w:val="18"/>
          <w:szCs w:val="22"/>
          <w:lang w:val="en-GB"/>
        </w:rPr>
        <w:softHyphen/>
        <w:t xml:space="preserve">standable and psychologically acceptable to the clinician. </w:t>
      </w:r>
    </w:p>
    <w:p w14:paraId="3CF8C039" w14:textId="77777777" w:rsidR="00D514F4" w:rsidRPr="002846DA" w:rsidRDefault="00D514F4" w:rsidP="00BE183E">
      <w:pPr>
        <w:ind w:left="1304"/>
        <w:rPr>
          <w:rFonts w:cs="Arial"/>
          <w:szCs w:val="22"/>
          <w:lang w:val="en-GB"/>
        </w:rPr>
      </w:pPr>
      <w:r w:rsidRPr="002846DA">
        <w:rPr>
          <w:rFonts w:cs="Arial"/>
          <w:sz w:val="18"/>
          <w:szCs w:val="22"/>
          <w:lang w:val="en-GB"/>
        </w:rPr>
        <w:t>The overall approach has been one of close collaboration between specialists within medicine and/or infor</w:t>
      </w:r>
      <w:r w:rsidRPr="002846DA">
        <w:rPr>
          <w:rFonts w:cs="Arial"/>
          <w:sz w:val="18"/>
          <w:szCs w:val="22"/>
          <w:lang w:val="en-GB"/>
        </w:rPr>
        <w:softHyphen/>
        <w:t>matics, and linguists/terminologists. As pointed out by numerous professionals and terminologists, inter</w:t>
      </w:r>
      <w:r w:rsidRPr="002846DA">
        <w:rPr>
          <w:rFonts w:cs="Arial"/>
          <w:sz w:val="18"/>
          <w:szCs w:val="22"/>
          <w:lang w:val="en-GB"/>
        </w:rPr>
        <w:softHyphen/>
        <w:t>disciplinary collaboration is crucial in terminology work (</w:t>
      </w:r>
      <w:proofErr w:type="spellStart"/>
      <w:r w:rsidRPr="002846DA">
        <w:rPr>
          <w:rFonts w:cs="Arial"/>
          <w:sz w:val="18"/>
          <w:szCs w:val="22"/>
          <w:lang w:val="en-GB"/>
        </w:rPr>
        <w:t>Infoterm</w:t>
      </w:r>
      <w:proofErr w:type="spellEnd"/>
      <w:r w:rsidRPr="002846DA">
        <w:rPr>
          <w:rFonts w:cs="Arial"/>
          <w:sz w:val="18"/>
          <w:szCs w:val="22"/>
          <w:lang w:val="en-GB"/>
        </w:rPr>
        <w:t xml:space="preserve"> 2005). On the one hand, a translation based solely on linguistic, morphological-syntactical analysis might result in a seemingly correct term which would not after all represent the concept in question, or which would not be used by professionals. On the other hand, for pedagogical (and normative) reasons, a certain compliance with linguistic, systematic, and ortho</w:t>
      </w:r>
      <w:r w:rsidRPr="002846DA">
        <w:rPr>
          <w:rFonts w:cs="Arial"/>
          <w:sz w:val="18"/>
          <w:szCs w:val="22"/>
          <w:lang w:val="en-GB"/>
        </w:rPr>
        <w:softHyphen/>
        <w:t xml:space="preserve">graphic principles is necessary in order to avoid confusion and ensure practical applicability of the terminology. In practice, this means that a set of basic principles to secure consistency are followed, but in case of serious conflicts with daily clinical language the clinical use prevails.” </w:t>
      </w:r>
    </w:p>
    <w:p w14:paraId="2DF324EC" w14:textId="77777777" w:rsidR="00D514F4" w:rsidRPr="002846DA" w:rsidRDefault="00D514F4" w:rsidP="00FA7D04">
      <w:pPr>
        <w:pStyle w:val="Kop3"/>
        <w:ind w:left="900"/>
        <w:rPr>
          <w:lang w:val="en-GB"/>
        </w:rPr>
      </w:pPr>
      <w:bookmarkStart w:id="26" w:name="_Toc332289062"/>
      <w:r w:rsidRPr="002846DA">
        <w:rPr>
          <w:lang w:val="en-GB"/>
        </w:rPr>
        <w:t>Key considerations for the project manager</w:t>
      </w:r>
      <w:bookmarkEnd w:id="26"/>
      <w:r w:rsidRPr="002846DA">
        <w:rPr>
          <w:lang w:val="en-GB"/>
        </w:rPr>
        <w:t xml:space="preserve"> </w:t>
      </w:r>
    </w:p>
    <w:p w14:paraId="63DC3FE2" w14:textId="77777777" w:rsidR="00D514F4" w:rsidRPr="002846DA" w:rsidRDefault="00D514F4" w:rsidP="00533EF3">
      <w:pPr>
        <w:ind w:left="180"/>
        <w:rPr>
          <w:rFonts w:cs="Arial"/>
          <w:szCs w:val="22"/>
          <w:lang w:val="en-GB"/>
        </w:rPr>
      </w:pPr>
      <w:r w:rsidRPr="002846DA">
        <w:rPr>
          <w:szCs w:val="22"/>
          <w:lang w:val="en-GB"/>
        </w:rPr>
        <w:t>In the initial phase of the translation project</w:t>
      </w:r>
      <w:r>
        <w:rPr>
          <w:szCs w:val="22"/>
          <w:lang w:val="en-GB"/>
        </w:rPr>
        <w:t>,</w:t>
      </w:r>
      <w:r w:rsidRPr="002846DA">
        <w:rPr>
          <w:lang w:val="en-GB"/>
        </w:rPr>
        <w:t xml:space="preserve"> a number of </w:t>
      </w:r>
      <w:r>
        <w:rPr>
          <w:lang w:val="en-GB"/>
        </w:rPr>
        <w:t>vital decisions have to be made</w:t>
      </w:r>
      <w:r w:rsidRPr="002846DA">
        <w:rPr>
          <w:lang w:val="en-GB"/>
        </w:rPr>
        <w:t xml:space="preserve">. </w:t>
      </w:r>
      <w:r>
        <w:rPr>
          <w:lang w:val="en-GB"/>
        </w:rPr>
        <w:t xml:space="preserve">Based on the collective experience gathered from other translation </w:t>
      </w:r>
      <w:r w:rsidRPr="002846DA">
        <w:rPr>
          <w:lang w:val="en-GB"/>
        </w:rPr>
        <w:t>projects</w:t>
      </w:r>
      <w:r>
        <w:rPr>
          <w:lang w:val="en-GB"/>
        </w:rPr>
        <w:t xml:space="preserve">, the </w:t>
      </w:r>
      <w:r w:rsidRPr="002846DA">
        <w:rPr>
          <w:lang w:val="en-GB"/>
        </w:rPr>
        <w:t>follow</w:t>
      </w:r>
      <w:r>
        <w:rPr>
          <w:lang w:val="en-GB"/>
        </w:rPr>
        <w:t>ing</w:t>
      </w:r>
      <w:r w:rsidRPr="002846DA">
        <w:rPr>
          <w:lang w:val="en-GB"/>
        </w:rPr>
        <w:t xml:space="preserve"> </w:t>
      </w:r>
      <w:r>
        <w:rPr>
          <w:lang w:val="en-GB"/>
        </w:rPr>
        <w:t>m</w:t>
      </w:r>
      <w:r w:rsidRPr="002846DA">
        <w:rPr>
          <w:lang w:val="en-GB"/>
        </w:rPr>
        <w:t xml:space="preserve">ajor questions </w:t>
      </w:r>
      <w:r>
        <w:rPr>
          <w:lang w:val="en-GB"/>
        </w:rPr>
        <w:t xml:space="preserve">have to </w:t>
      </w:r>
      <w:r w:rsidRPr="002846DA">
        <w:rPr>
          <w:lang w:val="en-GB"/>
        </w:rPr>
        <w:t>be considered</w:t>
      </w:r>
      <w:r>
        <w:rPr>
          <w:lang w:val="en-GB"/>
        </w:rPr>
        <w:t>:</w:t>
      </w:r>
    </w:p>
    <w:p w14:paraId="138BAC41" w14:textId="140952B2" w:rsidR="00D514F4" w:rsidRPr="002846DA" w:rsidRDefault="00D514F4" w:rsidP="0023013F">
      <w:pPr>
        <w:numPr>
          <w:ilvl w:val="0"/>
          <w:numId w:val="4"/>
        </w:numPr>
        <w:rPr>
          <w:rFonts w:cs="Arial"/>
          <w:szCs w:val="22"/>
          <w:lang w:val="en-GB"/>
        </w:rPr>
      </w:pPr>
      <w:r>
        <w:rPr>
          <w:rFonts w:cs="Arial"/>
          <w:szCs w:val="22"/>
          <w:lang w:val="en-GB"/>
        </w:rPr>
        <w:t>who has solid</w:t>
      </w:r>
      <w:r w:rsidRPr="002846DA">
        <w:rPr>
          <w:rFonts w:cs="Arial"/>
          <w:szCs w:val="22"/>
          <w:lang w:val="en-GB"/>
        </w:rPr>
        <w:t xml:space="preserve"> theoretical knowledge of </w:t>
      </w:r>
      <w:r w:rsidR="008C3038">
        <w:rPr>
          <w:rFonts w:cs="Arial"/>
          <w:szCs w:val="22"/>
          <w:lang w:val="en-GB"/>
        </w:rPr>
        <w:t>SNOMED CT</w:t>
      </w:r>
      <w:r w:rsidRPr="002846DA">
        <w:rPr>
          <w:rFonts w:cs="Arial"/>
          <w:szCs w:val="22"/>
          <w:lang w:val="en-GB"/>
        </w:rPr>
        <w:t>?</w:t>
      </w:r>
    </w:p>
    <w:p w14:paraId="705BE359"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ho should take responsibility for the actual translation work, from source language to target language?</w:t>
      </w:r>
    </w:p>
    <w:p w14:paraId="102DADD8"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h</w:t>
      </w:r>
      <w:r>
        <w:rPr>
          <w:rFonts w:cs="Arial"/>
          <w:szCs w:val="22"/>
          <w:lang w:val="en-GB"/>
        </w:rPr>
        <w:t xml:space="preserve">ich types of IT </w:t>
      </w:r>
      <w:r w:rsidRPr="002846DA">
        <w:rPr>
          <w:rFonts w:cs="Arial"/>
          <w:szCs w:val="22"/>
          <w:lang w:val="en-GB"/>
        </w:rPr>
        <w:t>tools are needed to support translation and process administration?</w:t>
      </w:r>
    </w:p>
    <w:p w14:paraId="4372E925" w14:textId="77777777" w:rsidR="00D514F4" w:rsidRPr="002846DA" w:rsidRDefault="00D514F4" w:rsidP="0023013F">
      <w:pPr>
        <w:numPr>
          <w:ilvl w:val="0"/>
          <w:numId w:val="4"/>
        </w:numPr>
        <w:rPr>
          <w:rFonts w:cs="Arial"/>
          <w:szCs w:val="22"/>
          <w:lang w:val="en-GB"/>
        </w:rPr>
      </w:pPr>
      <w:r>
        <w:rPr>
          <w:rFonts w:cs="Arial"/>
          <w:szCs w:val="22"/>
          <w:lang w:val="en-GB"/>
        </w:rPr>
        <w:t>which</w:t>
      </w:r>
      <w:r w:rsidRPr="002846DA">
        <w:rPr>
          <w:rFonts w:cs="Arial"/>
          <w:szCs w:val="22"/>
          <w:lang w:val="en-GB"/>
        </w:rPr>
        <w:t xml:space="preserve"> access rights are needed to data during the translation process?</w:t>
      </w:r>
    </w:p>
    <w:p w14:paraId="2A671AB1"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ho </w:t>
      </w:r>
      <w:r>
        <w:rPr>
          <w:rFonts w:cs="Arial"/>
          <w:szCs w:val="22"/>
          <w:lang w:val="en-GB"/>
        </w:rPr>
        <w:t>should write</w:t>
      </w:r>
      <w:r w:rsidRPr="002846DA">
        <w:rPr>
          <w:rFonts w:cs="Arial"/>
          <w:szCs w:val="22"/>
          <w:lang w:val="en-GB"/>
        </w:rPr>
        <w:t xml:space="preserve"> the linguistic guidelines?</w:t>
      </w:r>
    </w:p>
    <w:p w14:paraId="5077C181"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hat </w:t>
      </w:r>
      <w:r>
        <w:rPr>
          <w:rFonts w:cs="Arial"/>
          <w:szCs w:val="22"/>
          <w:lang w:val="en-GB"/>
        </w:rPr>
        <w:t xml:space="preserve">type of </w:t>
      </w:r>
      <w:r w:rsidRPr="002846DA">
        <w:rPr>
          <w:rFonts w:cs="Arial"/>
          <w:szCs w:val="22"/>
          <w:lang w:val="en-GB"/>
        </w:rPr>
        <w:t>education and training is needed – to whom and when?</w:t>
      </w:r>
    </w:p>
    <w:p w14:paraId="1D475D76" w14:textId="77777777"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hat should be the </w:t>
      </w:r>
      <w:r>
        <w:rPr>
          <w:rFonts w:cs="Arial"/>
          <w:szCs w:val="22"/>
          <w:lang w:val="en-GB"/>
        </w:rPr>
        <w:t xml:space="preserve">selection </w:t>
      </w:r>
      <w:r w:rsidRPr="002846DA">
        <w:rPr>
          <w:rFonts w:cs="Arial"/>
          <w:szCs w:val="22"/>
          <w:lang w:val="en-GB"/>
        </w:rPr>
        <w:t xml:space="preserve">strategy for the sequence of subsets </w:t>
      </w:r>
      <w:r>
        <w:rPr>
          <w:rFonts w:cs="Arial"/>
          <w:szCs w:val="22"/>
          <w:lang w:val="en-GB"/>
        </w:rPr>
        <w:t>that are to be translated?</w:t>
      </w:r>
    </w:p>
    <w:p w14:paraId="55D94B69" w14:textId="77777777" w:rsidR="00D514F4" w:rsidRPr="002846DA" w:rsidRDefault="00D514F4" w:rsidP="0023013F">
      <w:pPr>
        <w:numPr>
          <w:ilvl w:val="0"/>
          <w:numId w:val="4"/>
        </w:numPr>
        <w:rPr>
          <w:rFonts w:cs="Arial"/>
          <w:szCs w:val="22"/>
          <w:lang w:val="en-GB"/>
        </w:rPr>
      </w:pPr>
      <w:r>
        <w:rPr>
          <w:rFonts w:cs="Arial"/>
          <w:szCs w:val="22"/>
          <w:lang w:val="en-GB"/>
        </w:rPr>
        <w:t>h</w:t>
      </w:r>
      <w:r w:rsidRPr="002846DA">
        <w:rPr>
          <w:rFonts w:cs="Arial"/>
          <w:szCs w:val="22"/>
          <w:lang w:val="en-GB"/>
        </w:rPr>
        <w:t>ow should the translation process be organized to guarantee the quality of the translation products?</w:t>
      </w:r>
    </w:p>
    <w:p w14:paraId="0C2EE94B" w14:textId="77777777" w:rsidR="00D514F4" w:rsidRPr="002846DA" w:rsidRDefault="00D514F4" w:rsidP="0023013F">
      <w:pPr>
        <w:rPr>
          <w:rFonts w:cs="Arial"/>
          <w:szCs w:val="22"/>
          <w:lang w:val="en-GB"/>
        </w:rPr>
      </w:pPr>
    </w:p>
    <w:p w14:paraId="7EB8962B" w14:textId="77777777" w:rsidR="00D514F4" w:rsidRPr="002846DA" w:rsidRDefault="00D514F4" w:rsidP="0023013F">
      <w:pPr>
        <w:rPr>
          <w:rFonts w:cs="Arial"/>
          <w:szCs w:val="22"/>
          <w:lang w:val="en-GB"/>
        </w:rPr>
      </w:pPr>
      <w:r>
        <w:rPr>
          <w:rFonts w:cs="Arial"/>
          <w:szCs w:val="22"/>
          <w:lang w:val="en-GB"/>
        </w:rPr>
        <w:t xml:space="preserve">In the </w:t>
      </w:r>
      <w:r w:rsidRPr="002846DA">
        <w:rPr>
          <w:rFonts w:cs="Arial"/>
          <w:szCs w:val="22"/>
          <w:lang w:val="en-GB"/>
        </w:rPr>
        <w:t>sections</w:t>
      </w:r>
      <w:r>
        <w:rPr>
          <w:rFonts w:cs="Arial"/>
          <w:szCs w:val="22"/>
          <w:lang w:val="en-GB"/>
        </w:rPr>
        <w:t xml:space="preserve"> below, </w:t>
      </w:r>
      <w:r w:rsidRPr="002846DA">
        <w:rPr>
          <w:rFonts w:cs="Arial"/>
          <w:szCs w:val="22"/>
          <w:lang w:val="en-GB"/>
        </w:rPr>
        <w:t>these questions</w:t>
      </w:r>
      <w:r>
        <w:rPr>
          <w:rFonts w:cs="Arial"/>
          <w:szCs w:val="22"/>
          <w:lang w:val="en-GB"/>
        </w:rPr>
        <w:t xml:space="preserve"> will be addressed</w:t>
      </w:r>
      <w:r w:rsidRPr="002846DA">
        <w:rPr>
          <w:rFonts w:cs="Arial"/>
          <w:szCs w:val="22"/>
          <w:lang w:val="en-GB"/>
        </w:rPr>
        <w:t>.</w:t>
      </w:r>
    </w:p>
    <w:p w14:paraId="0A65EB1B" w14:textId="77777777" w:rsidR="00D514F4" w:rsidRPr="002846DA" w:rsidRDefault="00D514F4" w:rsidP="0099075F">
      <w:pPr>
        <w:pStyle w:val="Subkop"/>
      </w:pPr>
      <w:bookmarkStart w:id="27" w:name="_Toc200351834"/>
      <w:bookmarkStart w:id="28" w:name="_Toc200351835"/>
      <w:bookmarkStart w:id="29" w:name="_Toc200351837"/>
      <w:bookmarkStart w:id="30" w:name="_Toc332289063"/>
      <w:bookmarkStart w:id="31" w:name="_Toc179558887"/>
      <w:bookmarkEnd w:id="27"/>
      <w:bookmarkEnd w:id="28"/>
      <w:bookmarkEnd w:id="29"/>
      <w:r w:rsidRPr="002846DA">
        <w:t>Establishing the organization</w:t>
      </w:r>
      <w:bookmarkEnd w:id="30"/>
    </w:p>
    <w:p w14:paraId="02F92B7A" w14:textId="77777777" w:rsidR="00D514F4" w:rsidRPr="002846DA" w:rsidRDefault="00D514F4" w:rsidP="00FA7D04">
      <w:pPr>
        <w:pStyle w:val="Kop3"/>
        <w:ind w:left="900"/>
        <w:rPr>
          <w:lang w:val="en-GB"/>
        </w:rPr>
      </w:pPr>
      <w:bookmarkStart w:id="32" w:name="_Toc332289064"/>
      <w:r w:rsidRPr="002846DA">
        <w:rPr>
          <w:lang w:val="en-GB"/>
        </w:rPr>
        <w:t>Establishing a team of specialists</w:t>
      </w:r>
      <w:bookmarkEnd w:id="32"/>
    </w:p>
    <w:p w14:paraId="2C05916E" w14:textId="77777777" w:rsidR="00D514F4" w:rsidRPr="002846DA" w:rsidRDefault="00D514F4" w:rsidP="00533EF3">
      <w:pPr>
        <w:ind w:left="180"/>
        <w:rPr>
          <w:rFonts w:cs="Arial"/>
          <w:szCs w:val="22"/>
          <w:lang w:val="en-GB"/>
        </w:rPr>
      </w:pPr>
      <w:r>
        <w:rPr>
          <w:rFonts w:cs="Arial"/>
          <w:szCs w:val="22"/>
          <w:lang w:val="en-GB"/>
        </w:rPr>
        <w:t>To achieve a successful outcome, a</w:t>
      </w:r>
      <w:r w:rsidRPr="002846DA">
        <w:rPr>
          <w:rFonts w:cs="Arial"/>
          <w:szCs w:val="22"/>
          <w:lang w:val="en-GB"/>
        </w:rPr>
        <w:t xml:space="preserve"> number of specialists must be engaged </w:t>
      </w:r>
      <w:r>
        <w:rPr>
          <w:rFonts w:cs="Arial"/>
          <w:szCs w:val="22"/>
          <w:lang w:val="en-GB"/>
        </w:rPr>
        <w:t xml:space="preserve">in all </w:t>
      </w:r>
      <w:r w:rsidRPr="002846DA">
        <w:rPr>
          <w:rFonts w:cs="Arial"/>
          <w:szCs w:val="22"/>
          <w:lang w:val="en-GB"/>
        </w:rPr>
        <w:t xml:space="preserve">the different parts of the process. The following competencies/experiences have been identified: </w:t>
      </w:r>
    </w:p>
    <w:p w14:paraId="6CA905F2" w14:textId="77777777" w:rsidR="00D514F4" w:rsidRDefault="00D514F4" w:rsidP="0023013F">
      <w:pPr>
        <w:numPr>
          <w:ilvl w:val="0"/>
          <w:numId w:val="5"/>
        </w:numPr>
        <w:rPr>
          <w:rFonts w:cs="Arial"/>
          <w:szCs w:val="22"/>
          <w:lang w:val="en-GB"/>
        </w:rPr>
      </w:pPr>
      <w:r>
        <w:rPr>
          <w:rFonts w:cs="Arial"/>
          <w:szCs w:val="22"/>
          <w:lang w:val="en-GB"/>
        </w:rPr>
        <w:lastRenderedPageBreak/>
        <w:t>h</w:t>
      </w:r>
      <w:r w:rsidRPr="002846DA">
        <w:rPr>
          <w:rFonts w:cs="Arial"/>
          <w:szCs w:val="22"/>
          <w:lang w:val="en-GB"/>
        </w:rPr>
        <w:t xml:space="preserve">ealth and social care </w:t>
      </w:r>
      <w:r>
        <w:rPr>
          <w:rFonts w:cs="Arial"/>
          <w:szCs w:val="22"/>
          <w:lang w:val="en-GB"/>
        </w:rPr>
        <w:t xml:space="preserve">professionals </w:t>
      </w:r>
    </w:p>
    <w:p w14:paraId="2B5615B8" w14:textId="77777777" w:rsidR="00D514F4" w:rsidRDefault="00D514F4" w:rsidP="0023013F">
      <w:pPr>
        <w:numPr>
          <w:ilvl w:val="0"/>
          <w:numId w:val="5"/>
        </w:numPr>
        <w:rPr>
          <w:rFonts w:cs="Arial"/>
          <w:szCs w:val="22"/>
          <w:lang w:val="en-GB"/>
        </w:rPr>
      </w:pPr>
      <w:r>
        <w:rPr>
          <w:rFonts w:cs="Arial"/>
          <w:szCs w:val="22"/>
          <w:lang w:val="en-GB"/>
        </w:rPr>
        <w:t>medical translators, e.g.:</w:t>
      </w:r>
    </w:p>
    <w:p w14:paraId="208BF09D" w14:textId="77777777" w:rsidR="00D514F4" w:rsidRDefault="00D514F4" w:rsidP="0023013F">
      <w:pPr>
        <w:numPr>
          <w:ilvl w:val="1"/>
          <w:numId w:val="5"/>
        </w:numPr>
        <w:rPr>
          <w:rFonts w:cs="Arial"/>
          <w:szCs w:val="22"/>
          <w:lang w:val="en-GB"/>
        </w:rPr>
      </w:pPr>
      <w:r>
        <w:rPr>
          <w:rFonts w:cs="Arial"/>
          <w:szCs w:val="22"/>
          <w:lang w:val="en-GB"/>
        </w:rPr>
        <w:t>translators of brochures in the medical area</w:t>
      </w:r>
    </w:p>
    <w:p w14:paraId="339A766D" w14:textId="77777777" w:rsidR="00D514F4" w:rsidRDefault="00D514F4" w:rsidP="0023013F">
      <w:pPr>
        <w:numPr>
          <w:ilvl w:val="1"/>
          <w:numId w:val="5"/>
        </w:numPr>
        <w:rPr>
          <w:rFonts w:cs="Arial"/>
          <w:szCs w:val="22"/>
          <w:lang w:val="en-GB"/>
        </w:rPr>
      </w:pPr>
      <w:r>
        <w:rPr>
          <w:rFonts w:cs="Arial"/>
          <w:szCs w:val="22"/>
          <w:lang w:val="en-GB"/>
        </w:rPr>
        <w:t>translators of research papers</w:t>
      </w:r>
    </w:p>
    <w:p w14:paraId="47BE00B3" w14:textId="77777777" w:rsidR="00D514F4" w:rsidRDefault="00D514F4" w:rsidP="0023013F">
      <w:pPr>
        <w:numPr>
          <w:ilvl w:val="1"/>
          <w:numId w:val="5"/>
        </w:numPr>
        <w:rPr>
          <w:rFonts w:cs="Arial"/>
          <w:szCs w:val="22"/>
          <w:lang w:val="en-GB"/>
        </w:rPr>
      </w:pPr>
      <w:r>
        <w:rPr>
          <w:rFonts w:cs="Arial"/>
          <w:szCs w:val="22"/>
          <w:lang w:val="en-GB"/>
        </w:rPr>
        <w:t xml:space="preserve">interpreters </w:t>
      </w:r>
    </w:p>
    <w:p w14:paraId="52330F03" w14:textId="578704AC" w:rsidR="008C3038" w:rsidRDefault="008C3038" w:rsidP="0023013F">
      <w:pPr>
        <w:numPr>
          <w:ilvl w:val="0"/>
          <w:numId w:val="5"/>
        </w:numPr>
        <w:rPr>
          <w:rFonts w:cs="Arial"/>
          <w:szCs w:val="22"/>
          <w:lang w:val="en-GB"/>
        </w:rPr>
      </w:pPr>
      <w:r>
        <w:rPr>
          <w:rFonts w:cs="Arial"/>
          <w:szCs w:val="22"/>
          <w:lang w:val="en-GB"/>
        </w:rPr>
        <w:t>linguists</w:t>
      </w:r>
    </w:p>
    <w:p w14:paraId="5F2DA958" w14:textId="4CE6ED86" w:rsidR="00D514F4" w:rsidRDefault="00D514F4" w:rsidP="0023013F">
      <w:pPr>
        <w:numPr>
          <w:ilvl w:val="0"/>
          <w:numId w:val="5"/>
        </w:numPr>
        <w:rPr>
          <w:rFonts w:cs="Arial"/>
          <w:szCs w:val="22"/>
          <w:lang w:val="en-GB"/>
        </w:rPr>
      </w:pPr>
      <w:r>
        <w:rPr>
          <w:rFonts w:cs="Arial"/>
          <w:szCs w:val="22"/>
          <w:lang w:val="en-GB"/>
        </w:rPr>
        <w:t xml:space="preserve">terminologists </w:t>
      </w:r>
    </w:p>
    <w:p w14:paraId="75C67865" w14:textId="77777777" w:rsidR="00D514F4" w:rsidRPr="002846DA" w:rsidRDefault="00D514F4" w:rsidP="0023013F">
      <w:pPr>
        <w:numPr>
          <w:ilvl w:val="0"/>
          <w:numId w:val="5"/>
        </w:numPr>
        <w:rPr>
          <w:rFonts w:cs="Arial"/>
          <w:szCs w:val="22"/>
          <w:lang w:val="en-GB"/>
        </w:rPr>
      </w:pPr>
      <w:r>
        <w:rPr>
          <w:rFonts w:cs="Arial"/>
          <w:szCs w:val="22"/>
          <w:lang w:val="en-GB"/>
        </w:rPr>
        <w:t>knowledge of present use of h</w:t>
      </w:r>
      <w:r w:rsidRPr="002846DA">
        <w:rPr>
          <w:rFonts w:cs="Arial"/>
          <w:szCs w:val="22"/>
          <w:lang w:val="en-GB"/>
        </w:rPr>
        <w:t>ealth and social care</w:t>
      </w:r>
      <w:r>
        <w:rPr>
          <w:rFonts w:cs="Arial"/>
          <w:szCs w:val="22"/>
          <w:lang w:val="en-GB"/>
        </w:rPr>
        <w:t xml:space="preserve"> terminology, classification and health informatics</w:t>
      </w:r>
    </w:p>
    <w:p w14:paraId="5A05BC51" w14:textId="77777777" w:rsidR="00D514F4" w:rsidRPr="002846DA" w:rsidRDefault="00D514F4" w:rsidP="0023013F">
      <w:pPr>
        <w:numPr>
          <w:ilvl w:val="0"/>
          <w:numId w:val="5"/>
        </w:numPr>
        <w:rPr>
          <w:rFonts w:cs="Arial"/>
          <w:szCs w:val="22"/>
          <w:lang w:val="en-GB"/>
        </w:rPr>
      </w:pPr>
      <w:r>
        <w:rPr>
          <w:rFonts w:cs="Arial"/>
          <w:szCs w:val="22"/>
          <w:lang w:val="en-GB"/>
        </w:rPr>
        <w:t xml:space="preserve">knowledge of </w:t>
      </w:r>
      <w:r w:rsidRPr="002846DA">
        <w:rPr>
          <w:rFonts w:cs="Arial"/>
          <w:szCs w:val="22"/>
          <w:lang w:val="en-GB"/>
        </w:rPr>
        <w:t xml:space="preserve">semantics and concept </w:t>
      </w:r>
      <w:r>
        <w:rPr>
          <w:rFonts w:cs="Arial"/>
          <w:szCs w:val="22"/>
          <w:lang w:val="en-GB"/>
        </w:rPr>
        <w:t>based</w:t>
      </w:r>
      <w:r w:rsidRPr="002846DA">
        <w:rPr>
          <w:rFonts w:cs="Arial"/>
          <w:szCs w:val="22"/>
          <w:lang w:val="en-GB"/>
        </w:rPr>
        <w:t xml:space="preserve"> translation </w:t>
      </w:r>
    </w:p>
    <w:p w14:paraId="2916528F" w14:textId="4F59F27F" w:rsidR="00D514F4" w:rsidRPr="002846DA" w:rsidRDefault="00D514F4" w:rsidP="0023013F">
      <w:pPr>
        <w:numPr>
          <w:ilvl w:val="0"/>
          <w:numId w:val="5"/>
        </w:numPr>
        <w:rPr>
          <w:rFonts w:cs="Arial"/>
          <w:szCs w:val="22"/>
          <w:lang w:val="en-GB"/>
        </w:rPr>
      </w:pPr>
      <w:r>
        <w:rPr>
          <w:rFonts w:cs="Arial"/>
          <w:szCs w:val="22"/>
          <w:lang w:val="en-GB"/>
        </w:rPr>
        <w:t xml:space="preserve">knowledge of the </w:t>
      </w:r>
      <w:r w:rsidRPr="002846DA">
        <w:rPr>
          <w:rFonts w:cs="Arial"/>
          <w:szCs w:val="22"/>
          <w:lang w:val="en-GB"/>
        </w:rPr>
        <w:t xml:space="preserve">structure and content of </w:t>
      </w:r>
      <w:r w:rsidR="008C3038">
        <w:rPr>
          <w:rFonts w:cs="Arial"/>
          <w:szCs w:val="22"/>
          <w:lang w:val="en-GB"/>
        </w:rPr>
        <w:t>SNOMED CT</w:t>
      </w:r>
      <w:r>
        <w:rPr>
          <w:rFonts w:cs="Arial"/>
          <w:szCs w:val="22"/>
          <w:lang w:val="en-GB"/>
        </w:rPr>
        <w:t>.</w:t>
      </w:r>
    </w:p>
    <w:p w14:paraId="5869F756" w14:textId="77777777" w:rsidR="00D514F4" w:rsidRPr="002846DA" w:rsidRDefault="00D514F4" w:rsidP="00FA7D04">
      <w:pPr>
        <w:pStyle w:val="Kop3"/>
        <w:ind w:left="900"/>
        <w:rPr>
          <w:lang w:val="en-GB"/>
        </w:rPr>
      </w:pPr>
      <w:bookmarkStart w:id="33" w:name="_Toc332289065"/>
      <w:r w:rsidRPr="002846DA">
        <w:rPr>
          <w:lang w:val="en-GB"/>
        </w:rPr>
        <w:t xml:space="preserve">Establishing the translation </w:t>
      </w:r>
      <w:r>
        <w:rPr>
          <w:lang w:val="en-GB"/>
        </w:rPr>
        <w:t>process</w:t>
      </w:r>
      <w:bookmarkEnd w:id="33"/>
    </w:p>
    <w:p w14:paraId="744291B4" w14:textId="77777777" w:rsidR="00D514F4" w:rsidRPr="000609D3" w:rsidRDefault="00D514F4" w:rsidP="00BE183E">
      <w:pPr>
        <w:ind w:left="180"/>
        <w:rPr>
          <w:rFonts w:cs="Arial"/>
          <w:szCs w:val="22"/>
          <w:lang w:val="en-GB"/>
        </w:rPr>
      </w:pPr>
      <w:r w:rsidRPr="002846DA">
        <w:rPr>
          <w:rFonts w:cs="Arial"/>
          <w:szCs w:val="22"/>
          <w:lang w:val="en-GB"/>
        </w:rPr>
        <w:t>The translation can be done in-house or by an external translation service provider. In both cases it is important to specify prerequisites and expectations</w:t>
      </w:r>
      <w:r>
        <w:rPr>
          <w:rFonts w:cs="Arial"/>
          <w:szCs w:val="22"/>
          <w:lang w:val="en-GB"/>
        </w:rPr>
        <w:t xml:space="preserve"> relating to </w:t>
      </w:r>
      <w:r w:rsidRPr="002846DA">
        <w:rPr>
          <w:rFonts w:cs="Arial"/>
          <w:szCs w:val="22"/>
          <w:lang w:val="en-GB"/>
        </w:rPr>
        <w:t xml:space="preserve">the process and products. </w:t>
      </w:r>
      <w:r>
        <w:rPr>
          <w:rFonts w:cs="Arial"/>
          <w:szCs w:val="22"/>
          <w:lang w:val="en-GB"/>
        </w:rPr>
        <w:t>B</w:t>
      </w:r>
      <w:r w:rsidRPr="000609D3">
        <w:rPr>
          <w:rFonts w:cs="Arial"/>
          <w:szCs w:val="22"/>
          <w:lang w:val="en-GB"/>
        </w:rPr>
        <w:t>ased on experience from previous projects</w:t>
      </w:r>
      <w:r>
        <w:rPr>
          <w:rFonts w:cs="Arial"/>
          <w:szCs w:val="22"/>
          <w:lang w:val="en-GB"/>
        </w:rPr>
        <w:t>,</w:t>
      </w:r>
      <w:r w:rsidRPr="002846DA" w:rsidDel="00991E5A">
        <w:rPr>
          <w:rFonts w:cs="Arial"/>
          <w:szCs w:val="22"/>
          <w:lang w:val="en-GB"/>
        </w:rPr>
        <w:t xml:space="preserve"> </w:t>
      </w:r>
      <w:r w:rsidRPr="002846DA">
        <w:rPr>
          <w:rFonts w:cs="Arial"/>
          <w:szCs w:val="22"/>
          <w:lang w:val="en-GB"/>
        </w:rPr>
        <w:t xml:space="preserve">examples </w:t>
      </w:r>
      <w:r>
        <w:rPr>
          <w:rFonts w:cs="Arial"/>
          <w:szCs w:val="22"/>
          <w:lang w:val="en-GB"/>
        </w:rPr>
        <w:t xml:space="preserve">of </w:t>
      </w:r>
      <w:r w:rsidRPr="000609D3">
        <w:rPr>
          <w:rFonts w:cs="Arial"/>
          <w:szCs w:val="22"/>
          <w:lang w:val="en-GB"/>
        </w:rPr>
        <w:t>such pre</w:t>
      </w:r>
      <w:r>
        <w:rPr>
          <w:rFonts w:cs="Arial"/>
          <w:szCs w:val="22"/>
          <w:lang w:val="en-GB"/>
        </w:rPr>
        <w:t>re</w:t>
      </w:r>
      <w:r w:rsidRPr="000609D3">
        <w:rPr>
          <w:rFonts w:cs="Arial"/>
          <w:szCs w:val="22"/>
          <w:lang w:val="en-GB"/>
        </w:rPr>
        <w:t>quisites</w:t>
      </w:r>
      <w:r>
        <w:rPr>
          <w:rFonts w:cs="Arial"/>
          <w:szCs w:val="22"/>
          <w:lang w:val="en-GB"/>
        </w:rPr>
        <w:t>, include:</w:t>
      </w:r>
    </w:p>
    <w:p w14:paraId="38DCA312" w14:textId="77777777" w:rsidR="00D514F4" w:rsidRPr="000609D3" w:rsidRDefault="00D514F4" w:rsidP="0023013F">
      <w:pPr>
        <w:numPr>
          <w:ilvl w:val="0"/>
          <w:numId w:val="6"/>
        </w:numPr>
        <w:rPr>
          <w:rFonts w:cs="Arial"/>
          <w:szCs w:val="22"/>
          <w:lang w:val="en-GB"/>
        </w:rPr>
      </w:pPr>
      <w:r w:rsidRPr="000609D3">
        <w:rPr>
          <w:rFonts w:cs="Arial"/>
          <w:szCs w:val="22"/>
          <w:lang w:val="en-GB"/>
        </w:rPr>
        <w:t>emphasis on concept-based translation</w:t>
      </w:r>
    </w:p>
    <w:p w14:paraId="0368CCF9" w14:textId="77777777" w:rsidR="00D514F4" w:rsidRPr="002846DA" w:rsidRDefault="00D514F4" w:rsidP="0023013F">
      <w:pPr>
        <w:numPr>
          <w:ilvl w:val="0"/>
          <w:numId w:val="6"/>
        </w:numPr>
        <w:rPr>
          <w:rFonts w:cs="Arial"/>
          <w:szCs w:val="22"/>
          <w:lang w:val="en-GB"/>
        </w:rPr>
      </w:pPr>
      <w:r w:rsidRPr="002846DA">
        <w:rPr>
          <w:rFonts w:cs="Arial"/>
          <w:szCs w:val="22"/>
          <w:lang w:val="en-GB"/>
        </w:rPr>
        <w:t>assurance of delivery on time</w:t>
      </w:r>
    </w:p>
    <w:p w14:paraId="668C215B" w14:textId="77777777" w:rsidR="00D514F4" w:rsidRPr="002846DA" w:rsidRDefault="00D514F4" w:rsidP="0023013F">
      <w:pPr>
        <w:numPr>
          <w:ilvl w:val="0"/>
          <w:numId w:val="6"/>
        </w:numPr>
        <w:rPr>
          <w:rFonts w:cs="Arial"/>
          <w:szCs w:val="22"/>
          <w:lang w:val="en-GB"/>
        </w:rPr>
      </w:pPr>
      <w:r w:rsidRPr="002846DA">
        <w:rPr>
          <w:rFonts w:cs="Arial"/>
          <w:szCs w:val="22"/>
          <w:lang w:val="en-GB"/>
        </w:rPr>
        <w:t>contracts with the translators</w:t>
      </w:r>
    </w:p>
    <w:p w14:paraId="28E8830A" w14:textId="77777777" w:rsidR="00D514F4" w:rsidRPr="002846DA" w:rsidRDefault="00D514F4" w:rsidP="0023013F">
      <w:pPr>
        <w:numPr>
          <w:ilvl w:val="0"/>
          <w:numId w:val="6"/>
        </w:numPr>
        <w:rPr>
          <w:rFonts w:cs="Arial"/>
          <w:szCs w:val="22"/>
          <w:lang w:val="en-GB"/>
        </w:rPr>
      </w:pPr>
      <w:r>
        <w:rPr>
          <w:rFonts w:cs="Arial"/>
          <w:szCs w:val="22"/>
          <w:lang w:val="en-GB"/>
        </w:rPr>
        <w:t>an agreed</w:t>
      </w:r>
      <w:r w:rsidRPr="002846DA">
        <w:rPr>
          <w:rFonts w:cs="Arial"/>
          <w:szCs w:val="22"/>
          <w:lang w:val="en-GB"/>
        </w:rPr>
        <w:t xml:space="preserve"> number of translated concepts per given time</w:t>
      </w:r>
    </w:p>
    <w:p w14:paraId="7AF7EE72"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error rate</w:t>
      </w:r>
    </w:p>
    <w:p w14:paraId="14838720" w14:textId="77777777"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w:t>
      </w:r>
      <w:r>
        <w:rPr>
          <w:rFonts w:cs="Arial"/>
          <w:szCs w:val="22"/>
          <w:lang w:val="en-GB"/>
        </w:rPr>
        <w:t>number</w:t>
      </w:r>
      <w:r w:rsidRPr="002846DA">
        <w:rPr>
          <w:rFonts w:cs="Arial"/>
          <w:szCs w:val="22"/>
          <w:lang w:val="en-GB"/>
        </w:rPr>
        <w:t xml:space="preserve"> of concepts s</w:t>
      </w:r>
      <w:r>
        <w:rPr>
          <w:rFonts w:cs="Arial"/>
          <w:szCs w:val="22"/>
          <w:lang w:val="en-GB"/>
        </w:rPr>
        <w:t>ubmitted to the editorial board</w:t>
      </w:r>
    </w:p>
    <w:p w14:paraId="14E385E8" w14:textId="77777777" w:rsidR="00D514F4" w:rsidRPr="002846DA" w:rsidRDefault="00D514F4" w:rsidP="0023013F">
      <w:pPr>
        <w:numPr>
          <w:ilvl w:val="0"/>
          <w:numId w:val="6"/>
        </w:numPr>
        <w:rPr>
          <w:rFonts w:cs="Arial"/>
          <w:szCs w:val="22"/>
          <w:lang w:val="en-GB"/>
        </w:rPr>
      </w:pPr>
      <w:r w:rsidRPr="002846DA">
        <w:rPr>
          <w:rFonts w:cs="Arial"/>
          <w:szCs w:val="22"/>
          <w:lang w:val="en-GB"/>
        </w:rPr>
        <w:t>use of subject matter experts</w:t>
      </w:r>
    </w:p>
    <w:p w14:paraId="7794E05B"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the point </w:t>
      </w:r>
      <w:r>
        <w:rPr>
          <w:rFonts w:cs="Arial"/>
          <w:szCs w:val="22"/>
          <w:lang w:val="en-GB"/>
        </w:rPr>
        <w:t>in</w:t>
      </w:r>
      <w:r w:rsidRPr="002846DA">
        <w:rPr>
          <w:rFonts w:cs="Arial"/>
          <w:szCs w:val="22"/>
          <w:lang w:val="en-GB"/>
        </w:rPr>
        <w:t xml:space="preserve"> time </w:t>
      </w:r>
      <w:r>
        <w:rPr>
          <w:rFonts w:cs="Arial"/>
          <w:szCs w:val="22"/>
          <w:lang w:val="en-GB"/>
        </w:rPr>
        <w:t>when</w:t>
      </w:r>
      <w:r w:rsidRPr="002846DA">
        <w:rPr>
          <w:rFonts w:cs="Arial"/>
          <w:szCs w:val="22"/>
          <w:lang w:val="en-GB"/>
        </w:rPr>
        <w:t xml:space="preserve"> a concept</w:t>
      </w:r>
      <w:r>
        <w:rPr>
          <w:rFonts w:cs="Arial"/>
          <w:szCs w:val="22"/>
          <w:lang w:val="en-GB"/>
        </w:rPr>
        <w:t>’s translation is complete</w:t>
      </w:r>
      <w:r w:rsidRPr="002846DA">
        <w:rPr>
          <w:rFonts w:cs="Arial"/>
          <w:szCs w:val="22"/>
          <w:lang w:val="en-GB"/>
        </w:rPr>
        <w:t xml:space="preserve"> </w:t>
      </w:r>
    </w:p>
    <w:p w14:paraId="2570036A" w14:textId="77777777"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which </w:t>
      </w:r>
      <w:r>
        <w:rPr>
          <w:rFonts w:cs="Arial"/>
          <w:szCs w:val="22"/>
          <w:lang w:val="en-GB"/>
        </w:rPr>
        <w:t xml:space="preserve">translation </w:t>
      </w:r>
      <w:r w:rsidRPr="002846DA">
        <w:rPr>
          <w:rFonts w:cs="Arial"/>
          <w:szCs w:val="22"/>
          <w:lang w:val="en-GB"/>
        </w:rPr>
        <w:t>tools should be used</w:t>
      </w:r>
      <w:r>
        <w:rPr>
          <w:rFonts w:cs="Arial"/>
          <w:szCs w:val="22"/>
          <w:lang w:val="en-GB"/>
        </w:rPr>
        <w:t>.</w:t>
      </w:r>
    </w:p>
    <w:p w14:paraId="553FB2D4" w14:textId="77777777" w:rsidR="00D514F4" w:rsidRPr="002846DA" w:rsidRDefault="00D514F4" w:rsidP="0023013F">
      <w:pPr>
        <w:pStyle w:val="Default"/>
        <w:rPr>
          <w:rFonts w:cs="Times New Roman"/>
          <w:color w:val="auto"/>
          <w:sz w:val="22"/>
          <w:lang w:val="en-GB" w:eastAsia="da-DK"/>
        </w:rPr>
      </w:pPr>
    </w:p>
    <w:p w14:paraId="07BC4723" w14:textId="77777777" w:rsidR="00D514F4" w:rsidRPr="002846DA" w:rsidRDefault="00D514F4" w:rsidP="00246E94">
      <w:pPr>
        <w:ind w:left="180"/>
        <w:rPr>
          <w:rFonts w:cs="Arial"/>
          <w:szCs w:val="22"/>
          <w:lang w:val="en-GB"/>
        </w:rPr>
      </w:pPr>
      <w:r>
        <w:rPr>
          <w:rFonts w:cs="Arial"/>
          <w:szCs w:val="22"/>
          <w:lang w:val="en-GB"/>
        </w:rPr>
        <w:t>Please also see section 2.</w:t>
      </w:r>
      <w:r w:rsidRPr="002846DA">
        <w:rPr>
          <w:rFonts w:cs="Arial"/>
          <w:szCs w:val="22"/>
          <w:lang w:val="en-GB"/>
        </w:rPr>
        <w:t>8 Risk management.</w:t>
      </w:r>
    </w:p>
    <w:p w14:paraId="5D01AE34" w14:textId="77777777" w:rsidR="00D514F4" w:rsidRPr="002846DA" w:rsidRDefault="00D514F4" w:rsidP="00FA7D04">
      <w:pPr>
        <w:pStyle w:val="Kop3"/>
        <w:ind w:left="900"/>
        <w:rPr>
          <w:lang w:val="en-GB"/>
        </w:rPr>
      </w:pPr>
      <w:bookmarkStart w:id="34" w:name="_Toc332289066"/>
      <w:r w:rsidRPr="002846DA">
        <w:rPr>
          <w:lang w:val="en-GB"/>
        </w:rPr>
        <w:t>Call for tender and contract issues for translation service provider</w:t>
      </w:r>
      <w:bookmarkEnd w:id="34"/>
    </w:p>
    <w:p w14:paraId="2484EC57" w14:textId="77777777" w:rsidR="00D514F4" w:rsidRPr="002846DA" w:rsidRDefault="00D514F4" w:rsidP="00246E94">
      <w:pPr>
        <w:ind w:left="180"/>
        <w:rPr>
          <w:rFonts w:cs="Arial"/>
          <w:szCs w:val="22"/>
          <w:lang w:val="en-GB"/>
        </w:rPr>
      </w:pPr>
      <w:r w:rsidRPr="002846DA">
        <w:rPr>
          <w:rFonts w:cs="Arial"/>
          <w:szCs w:val="22"/>
          <w:lang w:val="en-GB"/>
        </w:rPr>
        <w:t>Based on the specification</w:t>
      </w:r>
      <w:r>
        <w:rPr>
          <w:rFonts w:cs="Arial"/>
          <w:szCs w:val="22"/>
          <w:lang w:val="en-GB"/>
        </w:rPr>
        <w:t>s</w:t>
      </w:r>
      <w:r w:rsidRPr="002846DA">
        <w:rPr>
          <w:rFonts w:cs="Arial"/>
          <w:szCs w:val="22"/>
          <w:lang w:val="en-GB"/>
        </w:rPr>
        <w:t xml:space="preserve"> </w:t>
      </w:r>
      <w:r>
        <w:rPr>
          <w:rFonts w:cs="Arial"/>
          <w:szCs w:val="22"/>
          <w:lang w:val="en-GB"/>
        </w:rPr>
        <w:t xml:space="preserve">for </w:t>
      </w:r>
      <w:r w:rsidRPr="002846DA">
        <w:rPr>
          <w:rFonts w:cs="Arial"/>
          <w:szCs w:val="22"/>
          <w:lang w:val="en-GB"/>
        </w:rPr>
        <w:t xml:space="preserve">the translation process </w:t>
      </w:r>
      <w:r w:rsidRPr="00CE1BC3">
        <w:rPr>
          <w:rFonts w:cs="Arial"/>
          <w:szCs w:val="22"/>
          <w:lang w:val="en-GB"/>
        </w:rPr>
        <w:t>and the products</w:t>
      </w:r>
      <w:r>
        <w:rPr>
          <w:rFonts w:cs="Arial"/>
          <w:szCs w:val="22"/>
          <w:lang w:val="en-GB"/>
        </w:rPr>
        <w:t xml:space="preserve"> and services to be delivered</w:t>
      </w:r>
      <w:r w:rsidRPr="002846DA">
        <w:rPr>
          <w:rFonts w:cs="Arial"/>
          <w:szCs w:val="22"/>
          <w:lang w:val="en-GB"/>
        </w:rPr>
        <w:t xml:space="preserve">, a procurement process should </w:t>
      </w:r>
      <w:r>
        <w:rPr>
          <w:rFonts w:cs="Arial"/>
          <w:szCs w:val="22"/>
          <w:lang w:val="en-GB"/>
        </w:rPr>
        <w:t>be</w:t>
      </w:r>
      <w:r w:rsidRPr="002846DA">
        <w:rPr>
          <w:rFonts w:cs="Arial"/>
          <w:szCs w:val="22"/>
          <w:lang w:val="en-GB"/>
        </w:rPr>
        <w:t xml:space="preserve"> initiated and a contract </w:t>
      </w:r>
      <w:r>
        <w:rPr>
          <w:rFonts w:cs="Arial"/>
          <w:szCs w:val="22"/>
          <w:lang w:val="en-GB"/>
        </w:rPr>
        <w:t>executed</w:t>
      </w:r>
      <w:r w:rsidRPr="002846DA">
        <w:rPr>
          <w:rFonts w:cs="Arial"/>
          <w:szCs w:val="22"/>
          <w:lang w:val="en-GB"/>
        </w:rPr>
        <w:t xml:space="preserve"> with the translation service provider. Since such </w:t>
      </w:r>
      <w:r>
        <w:rPr>
          <w:rFonts w:cs="Arial"/>
          <w:szCs w:val="22"/>
          <w:lang w:val="en-GB"/>
        </w:rPr>
        <w:t xml:space="preserve">tendering instruments and procurement processes </w:t>
      </w:r>
      <w:r w:rsidRPr="002846DA">
        <w:rPr>
          <w:rFonts w:cs="Arial"/>
          <w:szCs w:val="22"/>
          <w:lang w:val="en-GB"/>
        </w:rPr>
        <w:t xml:space="preserve">are </w:t>
      </w:r>
      <w:r>
        <w:rPr>
          <w:rFonts w:cs="Arial"/>
          <w:szCs w:val="22"/>
          <w:lang w:val="en-GB"/>
        </w:rPr>
        <w:t xml:space="preserve">often </w:t>
      </w:r>
      <w:r w:rsidRPr="002846DA">
        <w:rPr>
          <w:rFonts w:cs="Arial"/>
          <w:szCs w:val="22"/>
          <w:lang w:val="en-GB"/>
        </w:rPr>
        <w:t xml:space="preserve">dependent on national legislation, </w:t>
      </w:r>
      <w:r>
        <w:rPr>
          <w:rFonts w:cs="Arial"/>
          <w:szCs w:val="22"/>
          <w:lang w:val="en-GB"/>
        </w:rPr>
        <w:t xml:space="preserve">or, other conditions, </w:t>
      </w:r>
      <w:r w:rsidRPr="002846DA">
        <w:rPr>
          <w:rFonts w:cs="Arial"/>
          <w:szCs w:val="22"/>
          <w:lang w:val="en-GB"/>
        </w:rPr>
        <w:t>they are not described further in th</w:t>
      </w:r>
      <w:r>
        <w:rPr>
          <w:rFonts w:cs="Arial"/>
          <w:szCs w:val="22"/>
          <w:lang w:val="en-GB"/>
        </w:rPr>
        <w:t xml:space="preserve">is </w:t>
      </w:r>
      <w:r w:rsidRPr="002846DA">
        <w:rPr>
          <w:rFonts w:cs="Arial"/>
          <w:szCs w:val="22"/>
          <w:lang w:val="en-GB"/>
        </w:rPr>
        <w:t>guideline.</w:t>
      </w:r>
    </w:p>
    <w:p w14:paraId="1A6B8B37" w14:textId="77777777" w:rsidR="00D514F4" w:rsidRPr="002846DA" w:rsidRDefault="00D514F4" w:rsidP="00FA7D04">
      <w:pPr>
        <w:pStyle w:val="Kop3"/>
        <w:ind w:left="900"/>
        <w:rPr>
          <w:lang w:val="en-GB"/>
        </w:rPr>
      </w:pPr>
      <w:bookmarkStart w:id="35" w:name="_Toc332289067"/>
      <w:r w:rsidRPr="002846DA">
        <w:rPr>
          <w:lang w:val="en-GB"/>
        </w:rPr>
        <w:t>Establishing the Editorial Board</w:t>
      </w:r>
      <w:bookmarkEnd w:id="35"/>
    </w:p>
    <w:p w14:paraId="2AC88D01" w14:textId="77777777" w:rsidR="00D514F4" w:rsidRPr="002846DA" w:rsidRDefault="00D514F4" w:rsidP="00246E94">
      <w:pPr>
        <w:ind w:left="180"/>
        <w:rPr>
          <w:rFonts w:cs="Arial"/>
          <w:szCs w:val="22"/>
          <w:lang w:val="en-GB"/>
        </w:rPr>
      </w:pPr>
      <w:r w:rsidRPr="002846DA">
        <w:rPr>
          <w:rFonts w:cs="Arial"/>
          <w:szCs w:val="22"/>
          <w:lang w:val="en-GB"/>
        </w:rPr>
        <w:t xml:space="preserve">Parts of the translation project need to be coordinated by an </w:t>
      </w:r>
      <w:r>
        <w:rPr>
          <w:rFonts w:cs="Arial"/>
          <w:szCs w:val="22"/>
          <w:lang w:val="en-GB"/>
        </w:rPr>
        <w:t>editorial b</w:t>
      </w:r>
      <w:r w:rsidRPr="002846DA">
        <w:rPr>
          <w:rFonts w:cs="Arial"/>
          <w:szCs w:val="22"/>
          <w:lang w:val="en-GB"/>
        </w:rPr>
        <w:t xml:space="preserve">oard. The board’s major tasks are to support the translation process (see section 4), manage the linguistic guidelines, continuously </w:t>
      </w:r>
      <w:r>
        <w:rPr>
          <w:rFonts w:cs="Arial"/>
          <w:szCs w:val="22"/>
          <w:lang w:val="en-GB"/>
        </w:rPr>
        <w:t>m</w:t>
      </w:r>
      <w:r w:rsidRPr="002846DA">
        <w:rPr>
          <w:rFonts w:cs="Arial"/>
          <w:szCs w:val="22"/>
          <w:lang w:val="en-GB"/>
        </w:rPr>
        <w:t xml:space="preserve">ake </w:t>
      </w:r>
      <w:r>
        <w:rPr>
          <w:rFonts w:cs="Arial"/>
          <w:szCs w:val="22"/>
          <w:lang w:val="en-GB"/>
        </w:rPr>
        <w:t xml:space="preserve">and publish </w:t>
      </w:r>
      <w:r w:rsidRPr="002846DA">
        <w:rPr>
          <w:rFonts w:cs="Arial"/>
          <w:szCs w:val="22"/>
          <w:lang w:val="en-GB"/>
        </w:rPr>
        <w:t>decisions on linguistic principles</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follow up on translation quality. </w:t>
      </w:r>
    </w:p>
    <w:p w14:paraId="6AD638E6" w14:textId="77777777" w:rsidR="00D514F4" w:rsidRPr="002846DA" w:rsidRDefault="00D514F4" w:rsidP="0023013F">
      <w:pPr>
        <w:rPr>
          <w:rFonts w:cs="Arial"/>
          <w:szCs w:val="22"/>
          <w:lang w:val="en-GB"/>
        </w:rPr>
      </w:pPr>
    </w:p>
    <w:p w14:paraId="3751D215" w14:textId="75B7F901" w:rsidR="00D514F4" w:rsidRPr="002846DA" w:rsidRDefault="00D514F4" w:rsidP="00246E94">
      <w:pPr>
        <w:ind w:left="180"/>
        <w:rPr>
          <w:lang w:val="en-GB"/>
        </w:rPr>
      </w:pPr>
      <w:r>
        <w:rPr>
          <w:lang w:val="en-GB"/>
        </w:rPr>
        <w:t>The interdisciplinary editorial b</w:t>
      </w:r>
      <w:r w:rsidRPr="002846DA">
        <w:rPr>
          <w:lang w:val="en-GB"/>
        </w:rPr>
        <w:t xml:space="preserve">oard should be comprised of professionals with educational and empirical backgrounds within areas like </w:t>
      </w:r>
      <w:r w:rsidRPr="002846DA">
        <w:rPr>
          <w:rFonts w:cs="Arial"/>
          <w:szCs w:val="22"/>
          <w:lang w:val="en-GB"/>
        </w:rPr>
        <w:t>health and social care terminologies</w:t>
      </w:r>
      <w:r w:rsidRPr="002846DA">
        <w:rPr>
          <w:lang w:val="en-GB"/>
        </w:rPr>
        <w:t xml:space="preserve">, linguistics and terminology, </w:t>
      </w:r>
      <w:r w:rsidRPr="002846DA">
        <w:rPr>
          <w:rFonts w:cs="Arial"/>
          <w:szCs w:val="22"/>
          <w:lang w:val="en-GB"/>
        </w:rPr>
        <w:t>health informatics</w:t>
      </w:r>
      <w:r>
        <w:rPr>
          <w:rFonts w:cs="Arial"/>
          <w:szCs w:val="22"/>
          <w:lang w:val="en-GB"/>
        </w:rPr>
        <w:t>,</w:t>
      </w:r>
      <w:r w:rsidRPr="002846DA">
        <w:rPr>
          <w:lang w:val="en-GB"/>
        </w:rPr>
        <w:t xml:space="preserve"> and</w:t>
      </w:r>
      <w:r>
        <w:rPr>
          <w:lang w:val="en-GB"/>
        </w:rPr>
        <w:t>,</w:t>
      </w:r>
      <w:r w:rsidRPr="002846DA">
        <w:rPr>
          <w:lang w:val="en-GB"/>
        </w:rPr>
        <w:t xml:space="preserve"> </w:t>
      </w:r>
      <w:r>
        <w:rPr>
          <w:lang w:val="en-GB"/>
        </w:rPr>
        <w:t>with</w:t>
      </w:r>
      <w:r w:rsidRPr="002846DA">
        <w:rPr>
          <w:lang w:val="en-GB"/>
        </w:rPr>
        <w:t xml:space="preserve"> knowledge and understanding of </w:t>
      </w:r>
      <w:r>
        <w:rPr>
          <w:lang w:val="en-GB"/>
        </w:rPr>
        <w:t xml:space="preserve">the International Release of </w:t>
      </w:r>
      <w:r w:rsidR="008C3038">
        <w:rPr>
          <w:lang w:val="en-GB"/>
        </w:rPr>
        <w:t>SNOMED CT</w:t>
      </w:r>
      <w:r w:rsidRPr="002846DA">
        <w:rPr>
          <w:lang w:val="en-GB"/>
        </w:rPr>
        <w:t xml:space="preserve">. </w:t>
      </w:r>
    </w:p>
    <w:p w14:paraId="58F5334A" w14:textId="77777777" w:rsidR="00D514F4" w:rsidRPr="002846DA" w:rsidRDefault="00D514F4" w:rsidP="0099075F">
      <w:pPr>
        <w:pStyle w:val="Subkop"/>
      </w:pPr>
      <w:bookmarkStart w:id="36" w:name="_Toc332289068"/>
      <w:r w:rsidRPr="002846DA">
        <w:lastRenderedPageBreak/>
        <w:t>Establishing an underlying supportive technical infrastructure</w:t>
      </w:r>
      <w:bookmarkEnd w:id="36"/>
      <w:r w:rsidRPr="002846DA">
        <w:t xml:space="preserve"> </w:t>
      </w:r>
    </w:p>
    <w:p w14:paraId="51BD788C" w14:textId="77777777" w:rsidR="00D514F4" w:rsidRPr="002846DA" w:rsidRDefault="00D514F4" w:rsidP="001D6E19">
      <w:pPr>
        <w:ind w:left="284"/>
        <w:rPr>
          <w:rFonts w:cs="Arial"/>
          <w:szCs w:val="22"/>
          <w:lang w:val="en-GB"/>
        </w:rPr>
      </w:pPr>
      <w:r w:rsidRPr="002846DA">
        <w:rPr>
          <w:rFonts w:cs="Arial"/>
          <w:szCs w:val="22"/>
          <w:lang w:val="en-GB"/>
        </w:rPr>
        <w:t>The translation process</w:t>
      </w:r>
      <w:r>
        <w:rPr>
          <w:rFonts w:cs="Arial"/>
          <w:szCs w:val="22"/>
          <w:lang w:val="en-GB"/>
        </w:rPr>
        <w:t xml:space="preserve"> and its administration require high performance, reliable IT </w:t>
      </w:r>
      <w:proofErr w:type="spellStart"/>
      <w:r w:rsidRPr="002846DA">
        <w:rPr>
          <w:rFonts w:cs="Arial"/>
          <w:szCs w:val="22"/>
          <w:lang w:val="en-GB"/>
        </w:rPr>
        <w:t>tools</w:t>
      </w:r>
      <w:r>
        <w:rPr>
          <w:rFonts w:cs="Arial"/>
          <w:szCs w:val="22"/>
          <w:lang w:val="en-GB"/>
        </w:rPr>
        <w:t>,that</w:t>
      </w:r>
      <w:proofErr w:type="spellEnd"/>
      <w:r>
        <w:rPr>
          <w:rFonts w:cs="Arial"/>
          <w:szCs w:val="22"/>
          <w:lang w:val="en-GB"/>
        </w:rPr>
        <w:t xml:space="preserve"> </w:t>
      </w:r>
      <w:r w:rsidRPr="002846DA">
        <w:rPr>
          <w:rFonts w:cs="Arial"/>
          <w:szCs w:val="22"/>
          <w:lang w:val="en-GB"/>
        </w:rPr>
        <w:t>must be able to:</w:t>
      </w:r>
    </w:p>
    <w:p w14:paraId="6CC66474" w14:textId="77777777" w:rsidR="00D514F4" w:rsidRPr="002846DA" w:rsidRDefault="00D514F4" w:rsidP="0023013F">
      <w:pPr>
        <w:numPr>
          <w:ilvl w:val="0"/>
          <w:numId w:val="7"/>
        </w:numPr>
        <w:rPr>
          <w:rFonts w:cs="Arial"/>
          <w:szCs w:val="22"/>
          <w:lang w:val="en-GB"/>
        </w:rPr>
      </w:pPr>
      <w:r w:rsidRPr="002846DA">
        <w:rPr>
          <w:rFonts w:cs="Arial"/>
          <w:szCs w:val="22"/>
          <w:lang w:val="en-GB"/>
        </w:rPr>
        <w:t>distribute the overall concept system</w:t>
      </w:r>
    </w:p>
    <w:p w14:paraId="1208AEEE" w14:textId="77777777" w:rsidR="00D514F4" w:rsidRPr="002846DA" w:rsidRDefault="00D514F4" w:rsidP="0023013F">
      <w:pPr>
        <w:numPr>
          <w:ilvl w:val="0"/>
          <w:numId w:val="7"/>
        </w:numPr>
        <w:rPr>
          <w:rFonts w:cs="Arial"/>
          <w:szCs w:val="22"/>
          <w:lang w:val="en-GB"/>
        </w:rPr>
      </w:pPr>
      <w:r>
        <w:rPr>
          <w:rFonts w:cs="Arial"/>
          <w:szCs w:val="22"/>
          <w:lang w:val="en-GB"/>
        </w:rPr>
        <w:t xml:space="preserve">provide </w:t>
      </w:r>
      <w:r w:rsidRPr="002846DA">
        <w:rPr>
          <w:rFonts w:cs="Arial"/>
          <w:szCs w:val="22"/>
          <w:lang w:val="en-GB"/>
        </w:rPr>
        <w:t>a base for terminological services</w:t>
      </w:r>
    </w:p>
    <w:p w14:paraId="722B8C71" w14:textId="77777777" w:rsidR="00D514F4" w:rsidRPr="002846DA" w:rsidRDefault="00D514F4" w:rsidP="0023013F">
      <w:pPr>
        <w:numPr>
          <w:ilvl w:val="0"/>
          <w:numId w:val="7"/>
        </w:numPr>
        <w:rPr>
          <w:rFonts w:cs="Arial"/>
          <w:szCs w:val="22"/>
          <w:lang w:val="en-GB"/>
        </w:rPr>
      </w:pPr>
      <w:r w:rsidRPr="002846DA">
        <w:rPr>
          <w:rFonts w:cs="Arial"/>
          <w:szCs w:val="22"/>
          <w:lang w:val="en-GB"/>
        </w:rPr>
        <w:t>support the translation process and its team members in every step of the process</w:t>
      </w:r>
    </w:p>
    <w:p w14:paraId="0BB7BCCC"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control access to </w:t>
      </w:r>
      <w:r>
        <w:rPr>
          <w:rFonts w:cs="Arial"/>
          <w:szCs w:val="22"/>
          <w:lang w:val="en-GB"/>
        </w:rPr>
        <w:t xml:space="preserve">the </w:t>
      </w:r>
      <w:r w:rsidRPr="002846DA">
        <w:rPr>
          <w:rFonts w:cs="Arial"/>
          <w:szCs w:val="22"/>
          <w:lang w:val="en-GB"/>
        </w:rPr>
        <w:t>information being processed</w:t>
      </w:r>
      <w:r>
        <w:rPr>
          <w:rFonts w:cs="Arial"/>
          <w:szCs w:val="22"/>
          <w:lang w:val="en-GB"/>
        </w:rPr>
        <w:t xml:space="preserve"> at any point in time</w:t>
      </w:r>
    </w:p>
    <w:p w14:paraId="22D28766"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produce statistics from </w:t>
      </w:r>
      <w:r>
        <w:rPr>
          <w:rFonts w:cs="Arial"/>
          <w:szCs w:val="22"/>
          <w:lang w:val="en-GB"/>
        </w:rPr>
        <w:t>processes that are in progress as well as those that are complete.</w:t>
      </w:r>
    </w:p>
    <w:p w14:paraId="01A10AC2" w14:textId="77777777" w:rsidR="00D514F4" w:rsidRPr="002846DA" w:rsidRDefault="00D514F4" w:rsidP="0023013F">
      <w:pPr>
        <w:numPr>
          <w:ilvl w:val="0"/>
          <w:numId w:val="7"/>
        </w:numPr>
        <w:rPr>
          <w:rFonts w:cs="Arial"/>
          <w:szCs w:val="22"/>
          <w:lang w:val="en-GB"/>
        </w:rPr>
      </w:pPr>
      <w:r w:rsidRPr="002846DA">
        <w:rPr>
          <w:rFonts w:cs="Arial"/>
          <w:szCs w:val="22"/>
          <w:lang w:val="en-GB"/>
        </w:rPr>
        <w:t xml:space="preserve">show the current status of each individual concept's ’life cycle’ throughout the entire translation process </w:t>
      </w:r>
    </w:p>
    <w:p w14:paraId="1A265885" w14:textId="77777777" w:rsidR="00D514F4" w:rsidRPr="002846DA" w:rsidRDefault="00D514F4" w:rsidP="0023013F">
      <w:pPr>
        <w:numPr>
          <w:ilvl w:val="0"/>
          <w:numId w:val="7"/>
        </w:numPr>
        <w:rPr>
          <w:rFonts w:cs="Arial"/>
          <w:szCs w:val="22"/>
          <w:lang w:val="en-GB"/>
        </w:rPr>
      </w:pPr>
      <w:r w:rsidRPr="002846DA">
        <w:rPr>
          <w:rFonts w:cs="Arial"/>
          <w:szCs w:val="22"/>
          <w:lang w:val="en-GB"/>
        </w:rPr>
        <w:t>show the level of activi</w:t>
      </w:r>
      <w:r>
        <w:rPr>
          <w:rFonts w:cs="Arial"/>
          <w:szCs w:val="22"/>
          <w:lang w:val="en-GB"/>
        </w:rPr>
        <w:t>ty for all project participants.</w:t>
      </w:r>
    </w:p>
    <w:p w14:paraId="4C1EA7F4" w14:textId="77777777" w:rsidR="00D514F4" w:rsidRPr="002846DA" w:rsidRDefault="00D514F4" w:rsidP="0099075F">
      <w:pPr>
        <w:pStyle w:val="Subkop"/>
      </w:pPr>
      <w:bookmarkStart w:id="37" w:name="_Toc332289069"/>
      <w:r w:rsidRPr="002846DA">
        <w:t>Establishing linguistic guidelines</w:t>
      </w:r>
      <w:bookmarkEnd w:id="37"/>
      <w:r w:rsidRPr="002846DA">
        <w:t xml:space="preserve"> </w:t>
      </w:r>
    </w:p>
    <w:p w14:paraId="4F1E257A" w14:textId="1F2C12DD" w:rsidR="00D514F4" w:rsidRDefault="00D514F4">
      <w:pPr>
        <w:rPr>
          <w:rFonts w:cs="Arial"/>
          <w:szCs w:val="22"/>
          <w:lang w:val="en-GB"/>
        </w:rPr>
      </w:pPr>
      <w:r w:rsidRPr="002846DA">
        <w:rPr>
          <w:rFonts w:cs="Arial"/>
          <w:szCs w:val="22"/>
          <w:lang w:val="en-GB"/>
        </w:rPr>
        <w:t xml:space="preserve">The target language version of </w:t>
      </w:r>
      <w:r w:rsidR="008C3038">
        <w:rPr>
          <w:rFonts w:cs="Arial"/>
          <w:szCs w:val="22"/>
          <w:lang w:val="en-GB"/>
        </w:rPr>
        <w:t>SNOMED CT</w:t>
      </w:r>
      <w:r w:rsidRPr="002846DA">
        <w:rPr>
          <w:rFonts w:cs="Arial"/>
          <w:szCs w:val="22"/>
          <w:lang w:val="en-GB"/>
        </w:rPr>
        <w:t xml:space="preserve"> should reflect </w:t>
      </w:r>
      <w:r>
        <w:rPr>
          <w:rFonts w:cs="Arial"/>
          <w:szCs w:val="22"/>
          <w:lang w:val="en-GB"/>
        </w:rPr>
        <w:t xml:space="preserve">established </w:t>
      </w:r>
      <w:r w:rsidRPr="002846DA">
        <w:rPr>
          <w:rFonts w:cs="Arial"/>
          <w:szCs w:val="22"/>
          <w:lang w:val="en-GB"/>
        </w:rPr>
        <w:t>national linguistic rules, and</w:t>
      </w:r>
      <w:r>
        <w:rPr>
          <w:rFonts w:cs="Arial"/>
          <w:szCs w:val="22"/>
          <w:lang w:val="en-GB"/>
        </w:rPr>
        <w:t>,</w:t>
      </w:r>
      <w:r w:rsidRPr="002846DA">
        <w:rPr>
          <w:rFonts w:cs="Arial"/>
          <w:szCs w:val="22"/>
          <w:lang w:val="en-GB"/>
        </w:rPr>
        <w:t xml:space="preserve"> health</w:t>
      </w:r>
      <w:r>
        <w:rPr>
          <w:rFonts w:cs="Arial"/>
          <w:szCs w:val="22"/>
          <w:lang w:val="en-GB"/>
        </w:rPr>
        <w:t xml:space="preserve"> </w:t>
      </w:r>
      <w:r w:rsidRPr="002846DA">
        <w:rPr>
          <w:rFonts w:cs="Arial"/>
          <w:szCs w:val="22"/>
          <w:lang w:val="en-GB"/>
        </w:rPr>
        <w:t xml:space="preserve">and social care staff should recognize the preferred terms </w:t>
      </w:r>
      <w:r>
        <w:rPr>
          <w:rFonts w:cs="Arial"/>
          <w:szCs w:val="22"/>
          <w:lang w:val="en-GB"/>
        </w:rPr>
        <w:t xml:space="preserve">used in </w:t>
      </w:r>
      <w:r w:rsidRPr="002846DA">
        <w:rPr>
          <w:rFonts w:cs="Arial"/>
          <w:szCs w:val="22"/>
          <w:lang w:val="en-GB"/>
        </w:rPr>
        <w:t xml:space="preserve">their daily activities. Well maintained linguistic guidelines are the prerequisite for a high quality translation, and the use of linguistic guidelines are therefore prescriptive for everyone in the translation process. </w:t>
      </w:r>
      <w:r>
        <w:rPr>
          <w:rFonts w:cs="Arial"/>
          <w:szCs w:val="22"/>
          <w:lang w:val="en-GB"/>
        </w:rPr>
        <w:t xml:space="preserve">An initial </w:t>
      </w:r>
      <w:r w:rsidRPr="002846DA">
        <w:rPr>
          <w:rFonts w:cs="Arial"/>
          <w:szCs w:val="22"/>
          <w:lang w:val="en-GB"/>
        </w:rPr>
        <w:t xml:space="preserve">version of the linguistic guidelines should be ready </w:t>
      </w:r>
      <w:r>
        <w:rPr>
          <w:rFonts w:cs="Arial"/>
          <w:szCs w:val="22"/>
          <w:lang w:val="en-GB"/>
        </w:rPr>
        <w:t xml:space="preserve">in advance of </w:t>
      </w:r>
      <w:r w:rsidRPr="002846DA">
        <w:rPr>
          <w:rFonts w:cs="Arial"/>
          <w:szCs w:val="22"/>
          <w:lang w:val="en-GB"/>
        </w:rPr>
        <w:t xml:space="preserve">the first education session </w:t>
      </w:r>
      <w:r>
        <w:rPr>
          <w:rFonts w:cs="Arial"/>
          <w:szCs w:val="22"/>
          <w:lang w:val="en-GB"/>
        </w:rPr>
        <w:t>for</w:t>
      </w:r>
      <w:r w:rsidRPr="002846DA">
        <w:rPr>
          <w:rFonts w:cs="Arial"/>
          <w:szCs w:val="22"/>
          <w:lang w:val="en-GB"/>
        </w:rPr>
        <w:t xml:space="preserve"> translators, reviewers and editors. The framework and the content of the linguistic guidelines are described in the </w:t>
      </w:r>
      <w:r w:rsidRPr="008C6296">
        <w:rPr>
          <w:rFonts w:cs="Arial"/>
          <w:b/>
          <w:i/>
          <w:szCs w:val="22"/>
          <w:lang w:val="en-GB"/>
        </w:rPr>
        <w:t xml:space="preserve">“Guidelines for translation of </w:t>
      </w:r>
      <w:r w:rsidR="008C3038">
        <w:rPr>
          <w:rFonts w:cs="Arial"/>
          <w:b/>
          <w:i/>
          <w:szCs w:val="22"/>
          <w:lang w:val="en-GB"/>
        </w:rPr>
        <w:t>SNOMED CT</w:t>
      </w:r>
      <w:r w:rsidRPr="008C6296">
        <w:rPr>
          <w:rFonts w:cs="Arial"/>
          <w:b/>
          <w:i/>
          <w:szCs w:val="22"/>
          <w:lang w:val="en-GB"/>
        </w:rPr>
        <w:t>”</w:t>
      </w:r>
      <w:r w:rsidRPr="002846DA">
        <w:rPr>
          <w:rFonts w:cs="Arial"/>
          <w:szCs w:val="22"/>
          <w:lang w:val="en-GB"/>
        </w:rPr>
        <w:t>.</w:t>
      </w:r>
    </w:p>
    <w:p w14:paraId="529095C8" w14:textId="77777777" w:rsidR="00D514F4" w:rsidRPr="002846DA" w:rsidRDefault="00D514F4" w:rsidP="0099075F">
      <w:pPr>
        <w:pStyle w:val="Subkop"/>
      </w:pPr>
      <w:bookmarkStart w:id="38" w:name="_Toc200351852"/>
      <w:bookmarkStart w:id="39" w:name="_Toc200351854"/>
      <w:bookmarkStart w:id="40" w:name="_Toc332289070"/>
      <w:bookmarkEnd w:id="38"/>
      <w:bookmarkEnd w:id="39"/>
      <w:r w:rsidRPr="002846DA">
        <w:t xml:space="preserve">Identifying quality </w:t>
      </w:r>
      <w:r>
        <w:t>characteristics</w:t>
      </w:r>
      <w:bookmarkEnd w:id="40"/>
      <w:r>
        <w:t xml:space="preserve"> </w:t>
      </w:r>
    </w:p>
    <w:p w14:paraId="0FCEF90B" w14:textId="3C878DAC" w:rsidR="00D514F4" w:rsidRPr="002846DA" w:rsidRDefault="00D514F4" w:rsidP="00E872E6">
      <w:pPr>
        <w:spacing w:after="120"/>
        <w:rPr>
          <w:rFonts w:cs="Arial"/>
          <w:szCs w:val="22"/>
          <w:lang w:val="en-GB"/>
        </w:rPr>
      </w:pPr>
      <w:r>
        <w:rPr>
          <w:rFonts w:cs="Arial"/>
          <w:szCs w:val="22"/>
          <w:lang w:val="en-GB"/>
        </w:rPr>
        <w:t xml:space="preserve">The task of creating quality characteristics and metrics for translations was based on the IHTSDO Quality Assurance Framework. The work was undertaken by the IHTSDO Translation Quality Assessment Project Group (TQAPG). The TQAPG defined quality characteristics for Structure, Process and Outcome. These are described in length in a separate IHTSDO document, </w:t>
      </w:r>
      <w:r w:rsidRPr="008C6296">
        <w:rPr>
          <w:rFonts w:cs="Arial"/>
          <w:b/>
          <w:i/>
          <w:szCs w:val="22"/>
          <w:lang w:val="en-GB"/>
        </w:rPr>
        <w:t xml:space="preserve">“A Methodology and toolkit for Evaluating </w:t>
      </w:r>
      <w:r w:rsidR="008C3038">
        <w:rPr>
          <w:rFonts w:cs="Arial"/>
          <w:b/>
          <w:i/>
          <w:szCs w:val="22"/>
          <w:lang w:val="en-GB"/>
        </w:rPr>
        <w:t>SNOMED CT</w:t>
      </w:r>
      <w:r w:rsidRPr="008C6296">
        <w:rPr>
          <w:rFonts w:cs="Arial"/>
          <w:b/>
          <w:i/>
          <w:szCs w:val="22"/>
          <w:lang w:val="en-GB"/>
        </w:rPr>
        <w:t xml:space="preserve"> Translation Quality”</w:t>
      </w:r>
      <w:r>
        <w:rPr>
          <w:rFonts w:cs="Arial"/>
          <w:b/>
          <w:i/>
          <w:szCs w:val="22"/>
          <w:lang w:val="en-GB"/>
        </w:rPr>
        <w:t xml:space="preserve"> </w:t>
      </w:r>
      <w:r w:rsidRPr="00292533">
        <w:rPr>
          <w:rFonts w:cs="Arial"/>
          <w:szCs w:val="22"/>
          <w:lang w:val="en-GB"/>
        </w:rPr>
        <w:t>and include</w:t>
      </w:r>
      <w:r>
        <w:rPr>
          <w:rFonts w:cs="Arial"/>
          <w:b/>
          <w:i/>
          <w:szCs w:val="22"/>
          <w:lang w:val="en-GB"/>
        </w:rPr>
        <w:t>:</w:t>
      </w:r>
      <w:r>
        <w:rPr>
          <w:rFonts w:cs="Arial"/>
          <w:szCs w:val="22"/>
          <w:lang w:val="en-GB"/>
        </w:rPr>
        <w:t xml:space="preserve"> </w:t>
      </w:r>
      <w:r w:rsidRPr="002846DA">
        <w:rPr>
          <w:rFonts w:cs="Arial"/>
          <w:szCs w:val="22"/>
          <w:lang w:val="en-GB"/>
        </w:rPr>
        <w:t xml:space="preserve"> </w:t>
      </w:r>
    </w:p>
    <w:p w14:paraId="1234D73E" w14:textId="77777777" w:rsidR="00D514F4" w:rsidRPr="0068782F" w:rsidRDefault="00D514F4" w:rsidP="0023013F">
      <w:pPr>
        <w:numPr>
          <w:ilvl w:val="0"/>
          <w:numId w:val="8"/>
        </w:numPr>
        <w:rPr>
          <w:rFonts w:cs="Arial"/>
          <w:szCs w:val="22"/>
          <w:lang w:val="en-GB"/>
        </w:rPr>
      </w:pPr>
      <w:r w:rsidRPr="001C4DB1">
        <w:rPr>
          <w:szCs w:val="22"/>
          <w:lang w:val="en-GB"/>
        </w:rPr>
        <w:t>Participants knowledge of terminology and terminology translation processes (also includes translators and reviewers competencies)</w:t>
      </w:r>
    </w:p>
    <w:p w14:paraId="10321A80" w14:textId="77777777" w:rsidR="00D514F4" w:rsidRPr="00E872E6" w:rsidRDefault="00D514F4" w:rsidP="0023013F">
      <w:pPr>
        <w:numPr>
          <w:ilvl w:val="0"/>
          <w:numId w:val="8"/>
        </w:numPr>
        <w:rPr>
          <w:rFonts w:cs="Arial"/>
          <w:szCs w:val="22"/>
          <w:lang w:val="en-GB"/>
        </w:rPr>
      </w:pPr>
      <w:r w:rsidRPr="001C4DB1">
        <w:rPr>
          <w:szCs w:val="22"/>
          <w:lang w:val="en-GB"/>
        </w:rPr>
        <w:t>Content of style guides and reference materials in the target language</w:t>
      </w:r>
    </w:p>
    <w:p w14:paraId="6D2F6415" w14:textId="77777777" w:rsidR="00D514F4" w:rsidRPr="0068782F" w:rsidRDefault="00D514F4" w:rsidP="0023013F">
      <w:pPr>
        <w:numPr>
          <w:ilvl w:val="0"/>
          <w:numId w:val="8"/>
        </w:numPr>
        <w:rPr>
          <w:rFonts w:cs="Arial"/>
          <w:szCs w:val="22"/>
          <w:lang w:val="en-GB"/>
        </w:rPr>
      </w:pPr>
      <w:r>
        <w:rPr>
          <w:lang w:val="en-GB"/>
        </w:rPr>
        <w:t>A</w:t>
      </w:r>
      <w:r w:rsidRPr="00A13449">
        <w:rPr>
          <w:lang w:val="en-GB"/>
        </w:rPr>
        <w:t>ccess to translation software</w:t>
      </w:r>
      <w:r>
        <w:rPr>
          <w:lang w:val="en-GB"/>
        </w:rPr>
        <w:t xml:space="preserve"> </w:t>
      </w:r>
    </w:p>
    <w:p w14:paraId="4E1F73B0" w14:textId="77777777" w:rsidR="00D514F4" w:rsidRPr="00A13449" w:rsidRDefault="00D514F4" w:rsidP="0068782F">
      <w:pPr>
        <w:numPr>
          <w:ilvl w:val="0"/>
          <w:numId w:val="8"/>
        </w:numPr>
        <w:rPr>
          <w:rFonts w:cs="Tahoma"/>
          <w:szCs w:val="22"/>
          <w:lang w:val="en-GB"/>
        </w:rPr>
      </w:pPr>
      <w:r>
        <w:rPr>
          <w:rFonts w:cs="Tahoma"/>
          <w:szCs w:val="22"/>
          <w:lang w:val="en-GB"/>
        </w:rPr>
        <w:t>Concept-</w:t>
      </w:r>
      <w:r w:rsidRPr="00A13449">
        <w:rPr>
          <w:rFonts w:cs="Tahoma"/>
          <w:szCs w:val="22"/>
          <w:lang w:val="en-GB"/>
        </w:rPr>
        <w:t>based translation</w:t>
      </w:r>
      <w:r>
        <w:rPr>
          <w:rFonts w:cs="Tahoma"/>
          <w:szCs w:val="22"/>
          <w:lang w:val="en-GB"/>
        </w:rPr>
        <w:t xml:space="preserve"> principle</w:t>
      </w:r>
    </w:p>
    <w:p w14:paraId="27A5FCBB" w14:textId="77777777" w:rsidR="00D514F4" w:rsidRPr="0068782F" w:rsidRDefault="00D514F4" w:rsidP="0023013F">
      <w:pPr>
        <w:numPr>
          <w:ilvl w:val="0"/>
          <w:numId w:val="8"/>
        </w:numPr>
        <w:rPr>
          <w:rFonts w:cs="Arial"/>
          <w:szCs w:val="22"/>
          <w:lang w:val="en-GB"/>
        </w:rPr>
      </w:pPr>
      <w:r w:rsidRPr="001C4DB1">
        <w:rPr>
          <w:szCs w:val="22"/>
          <w:lang w:val="en-GB"/>
        </w:rPr>
        <w:t>Translation reviews (two-level, or, two-stage review process necessary).</w:t>
      </w:r>
    </w:p>
    <w:p w14:paraId="25DD6AF3" w14:textId="77777777" w:rsidR="00D514F4" w:rsidRPr="0068782F" w:rsidRDefault="00D514F4" w:rsidP="00E872E6">
      <w:pPr>
        <w:numPr>
          <w:ilvl w:val="0"/>
          <w:numId w:val="8"/>
        </w:numPr>
        <w:rPr>
          <w:rFonts w:cs="Arial"/>
          <w:szCs w:val="22"/>
          <w:lang w:val="en-GB"/>
        </w:rPr>
      </w:pPr>
      <w:r w:rsidRPr="001C4DB1">
        <w:rPr>
          <w:szCs w:val="22"/>
          <w:lang w:val="en-GB"/>
        </w:rPr>
        <w:t>Ongoing communication, co-operation and translation project process adjustments between the TPO and the TSP</w:t>
      </w:r>
    </w:p>
    <w:p w14:paraId="3A5CBE06" w14:textId="77777777" w:rsidR="00D514F4" w:rsidRPr="002846DA" w:rsidRDefault="00D514F4" w:rsidP="00E872E6">
      <w:pPr>
        <w:numPr>
          <w:ilvl w:val="0"/>
          <w:numId w:val="8"/>
        </w:numPr>
        <w:rPr>
          <w:rFonts w:cs="Arial"/>
          <w:szCs w:val="22"/>
          <w:lang w:val="en-GB"/>
        </w:rPr>
      </w:pPr>
      <w:r>
        <w:rPr>
          <w:rFonts w:cs="Tahoma"/>
          <w:szCs w:val="22"/>
          <w:lang w:val="en-GB"/>
        </w:rPr>
        <w:t>T</w:t>
      </w:r>
      <w:r w:rsidRPr="00A13449">
        <w:rPr>
          <w:rFonts w:cs="Tahoma"/>
          <w:szCs w:val="22"/>
          <w:lang w:val="en-GB"/>
        </w:rPr>
        <w:t>erm equivalence</w:t>
      </w:r>
    </w:p>
    <w:p w14:paraId="12F2CC8A" w14:textId="77777777" w:rsidR="00D514F4" w:rsidRPr="0068782F" w:rsidRDefault="00D514F4" w:rsidP="0023013F">
      <w:pPr>
        <w:numPr>
          <w:ilvl w:val="0"/>
          <w:numId w:val="8"/>
        </w:numPr>
        <w:rPr>
          <w:rFonts w:cs="Arial"/>
          <w:szCs w:val="22"/>
          <w:lang w:val="en-GB"/>
        </w:rPr>
      </w:pPr>
      <w:r>
        <w:rPr>
          <w:lang w:val="en-GB"/>
        </w:rPr>
        <w:t>C</w:t>
      </w:r>
      <w:r w:rsidRPr="00A13449">
        <w:rPr>
          <w:lang w:val="en-GB"/>
        </w:rPr>
        <w:t>linical acceptability</w:t>
      </w:r>
    </w:p>
    <w:p w14:paraId="079D943E" w14:textId="77777777" w:rsidR="00D514F4" w:rsidRPr="0068782F" w:rsidRDefault="00D514F4" w:rsidP="0023013F">
      <w:pPr>
        <w:numPr>
          <w:ilvl w:val="0"/>
          <w:numId w:val="8"/>
        </w:numPr>
        <w:rPr>
          <w:rFonts w:cs="Arial"/>
          <w:szCs w:val="22"/>
          <w:lang w:val="en-GB"/>
        </w:rPr>
      </w:pPr>
      <w:r>
        <w:rPr>
          <w:rFonts w:cs="Tahoma"/>
          <w:szCs w:val="22"/>
          <w:lang w:val="en-GB"/>
        </w:rPr>
        <w:t>C</w:t>
      </w:r>
      <w:r w:rsidRPr="00A13449">
        <w:rPr>
          <w:rFonts w:cs="Tahoma"/>
          <w:szCs w:val="22"/>
          <w:lang w:val="en-GB"/>
        </w:rPr>
        <w:t xml:space="preserve">ompliance with </w:t>
      </w:r>
      <w:r>
        <w:rPr>
          <w:rFonts w:cs="Tahoma"/>
          <w:szCs w:val="22"/>
          <w:lang w:val="en-GB"/>
        </w:rPr>
        <w:t>Translation Standards and G</w:t>
      </w:r>
      <w:r w:rsidRPr="00A13449">
        <w:rPr>
          <w:rFonts w:cs="Tahoma"/>
          <w:szCs w:val="22"/>
          <w:lang w:val="en-GB"/>
        </w:rPr>
        <w:t>uidelines</w:t>
      </w:r>
    </w:p>
    <w:p w14:paraId="434CB44A" w14:textId="77777777" w:rsidR="00D514F4" w:rsidRPr="002846DA" w:rsidRDefault="00D514F4" w:rsidP="0099075F">
      <w:pPr>
        <w:pStyle w:val="Subkop"/>
      </w:pPr>
      <w:bookmarkStart w:id="41" w:name="_Toc331698911"/>
      <w:bookmarkStart w:id="42" w:name="_Toc331716800"/>
      <w:bookmarkStart w:id="43" w:name="_Toc332289071"/>
      <w:bookmarkEnd w:id="41"/>
      <w:bookmarkEnd w:id="42"/>
      <w:r w:rsidRPr="002846DA">
        <w:lastRenderedPageBreak/>
        <w:t>International cooperation</w:t>
      </w:r>
      <w:bookmarkEnd w:id="43"/>
    </w:p>
    <w:p w14:paraId="70AD4356" w14:textId="7DF57304" w:rsidR="00D514F4" w:rsidRPr="002846DA" w:rsidRDefault="00D514F4" w:rsidP="00FA7D04">
      <w:pPr>
        <w:pStyle w:val="Kop3"/>
        <w:ind w:left="900"/>
        <w:rPr>
          <w:lang w:val="en-GB"/>
        </w:rPr>
      </w:pPr>
      <w:bookmarkStart w:id="44" w:name="_Toc332289072"/>
      <w:r w:rsidRPr="002846DA">
        <w:rPr>
          <w:lang w:val="en-GB"/>
        </w:rPr>
        <w:t xml:space="preserve">Quality of the </w:t>
      </w:r>
      <w:r>
        <w:rPr>
          <w:lang w:val="en-GB"/>
        </w:rPr>
        <w:t xml:space="preserve">International Release of </w:t>
      </w:r>
      <w:r w:rsidR="008C3038">
        <w:rPr>
          <w:lang w:val="en-GB"/>
        </w:rPr>
        <w:t>SNOMED CT</w:t>
      </w:r>
      <w:bookmarkEnd w:id="44"/>
      <w:r w:rsidRPr="002846DA">
        <w:rPr>
          <w:lang w:val="en-GB"/>
        </w:rPr>
        <w:t xml:space="preserve"> </w:t>
      </w:r>
    </w:p>
    <w:p w14:paraId="41FD2CE2" w14:textId="59010618" w:rsidR="00D514F4" w:rsidRPr="002846DA" w:rsidRDefault="00D514F4" w:rsidP="0023013F">
      <w:pPr>
        <w:rPr>
          <w:rFonts w:cs="Arial"/>
          <w:szCs w:val="22"/>
          <w:lang w:val="en-GB"/>
        </w:rPr>
      </w:pPr>
      <w:r>
        <w:rPr>
          <w:rFonts w:cs="Arial"/>
          <w:szCs w:val="22"/>
          <w:lang w:val="en-GB"/>
        </w:rPr>
        <w:t>It is known that errors and</w:t>
      </w:r>
      <w:r w:rsidRPr="002846DA">
        <w:rPr>
          <w:rFonts w:cs="Arial"/>
          <w:szCs w:val="22"/>
          <w:lang w:val="en-GB"/>
        </w:rPr>
        <w:t xml:space="preserve"> inconsistencies occur in </w:t>
      </w:r>
      <w:r>
        <w:rPr>
          <w:rFonts w:cs="Arial"/>
          <w:szCs w:val="22"/>
          <w:lang w:val="en-GB"/>
        </w:rPr>
        <w:t xml:space="preserve">the </w:t>
      </w:r>
      <w:r>
        <w:rPr>
          <w:lang w:val="en-GB"/>
        </w:rPr>
        <w:t xml:space="preserve">International Release of </w:t>
      </w:r>
      <w:r w:rsidR="008C3038">
        <w:rPr>
          <w:rFonts w:cs="Arial"/>
          <w:szCs w:val="22"/>
          <w:lang w:val="en-GB"/>
        </w:rPr>
        <w:t>SNOMED CT</w:t>
      </w:r>
      <w:r w:rsidRPr="002846DA">
        <w:rPr>
          <w:rFonts w:cs="Arial"/>
          <w:szCs w:val="22"/>
          <w:lang w:val="en-GB"/>
        </w:rPr>
        <w:t xml:space="preserve"> </w:t>
      </w:r>
      <w:r>
        <w:rPr>
          <w:rFonts w:cs="Arial"/>
          <w:szCs w:val="22"/>
          <w:lang w:val="en-GB"/>
        </w:rPr>
        <w:t>at</w:t>
      </w:r>
      <w:r w:rsidRPr="002846DA">
        <w:rPr>
          <w:rFonts w:cs="Arial"/>
          <w:szCs w:val="22"/>
          <w:lang w:val="en-GB"/>
        </w:rPr>
        <w:t xml:space="preserve"> </w:t>
      </w:r>
      <w:r>
        <w:rPr>
          <w:rFonts w:cs="Arial"/>
          <w:szCs w:val="22"/>
          <w:lang w:val="en-GB"/>
        </w:rPr>
        <w:t xml:space="preserve">both the </w:t>
      </w:r>
      <w:r w:rsidRPr="002846DA">
        <w:rPr>
          <w:rFonts w:cs="Arial"/>
          <w:szCs w:val="22"/>
          <w:lang w:val="en-GB"/>
        </w:rPr>
        <w:t xml:space="preserve">system level as well as </w:t>
      </w:r>
      <w:r>
        <w:rPr>
          <w:rFonts w:cs="Arial"/>
          <w:szCs w:val="22"/>
          <w:lang w:val="en-GB"/>
        </w:rPr>
        <w:t xml:space="preserve">at the </w:t>
      </w:r>
      <w:r w:rsidRPr="002846DA">
        <w:rPr>
          <w:rFonts w:cs="Arial"/>
          <w:szCs w:val="22"/>
          <w:lang w:val="en-GB"/>
        </w:rPr>
        <w:t>term level. Participants in the translation process will undoubtedly identify a number of these.</w:t>
      </w:r>
    </w:p>
    <w:p w14:paraId="28AFB0A5" w14:textId="77777777" w:rsidR="00D514F4" w:rsidRPr="002846DA" w:rsidRDefault="00D514F4" w:rsidP="0023013F">
      <w:pPr>
        <w:rPr>
          <w:lang w:val="en-GB"/>
        </w:rPr>
      </w:pPr>
    </w:p>
    <w:p w14:paraId="77187BE9" w14:textId="77777777" w:rsidR="00D514F4" w:rsidRPr="002846DA" w:rsidRDefault="00D514F4" w:rsidP="0023013F">
      <w:pPr>
        <w:rPr>
          <w:lang w:val="en-GB"/>
        </w:rPr>
      </w:pPr>
      <w:r w:rsidRPr="002846DA">
        <w:rPr>
          <w:lang w:val="en-GB"/>
        </w:rPr>
        <w:t>The translation project should provide a mechanism to document these errors or inconsistencies during the translation process and to clarify the methods and tools for reporting back to the IHTSDO.</w:t>
      </w:r>
    </w:p>
    <w:p w14:paraId="01568EE9" w14:textId="7D438B21" w:rsidR="00D514F4" w:rsidRPr="002846DA" w:rsidRDefault="00D514F4" w:rsidP="003C57AE">
      <w:pPr>
        <w:rPr>
          <w:lang w:val="en-GB"/>
        </w:rPr>
      </w:pPr>
      <w:r>
        <w:rPr>
          <w:lang w:val="en-GB"/>
        </w:rPr>
        <w:t>These guidelines recommend t</w:t>
      </w:r>
      <w:r w:rsidRPr="008C6296">
        <w:rPr>
          <w:lang w:val="en-GB"/>
        </w:rPr>
        <w:t xml:space="preserve">he </w:t>
      </w:r>
      <w:r>
        <w:rPr>
          <w:lang w:val="en-GB"/>
        </w:rPr>
        <w:t xml:space="preserve">use of the </w:t>
      </w:r>
      <w:r w:rsidRPr="008C6296">
        <w:rPr>
          <w:lang w:val="en-GB"/>
        </w:rPr>
        <w:t xml:space="preserve">IHTSDO request submission </w:t>
      </w:r>
      <w:r>
        <w:rPr>
          <w:lang w:val="en-GB"/>
        </w:rPr>
        <w:t xml:space="preserve">process and request submission template </w:t>
      </w:r>
      <w:r w:rsidRPr="008C6296">
        <w:rPr>
          <w:lang w:val="en-GB"/>
        </w:rPr>
        <w:t>for reporting</w:t>
      </w:r>
      <w:r>
        <w:rPr>
          <w:lang w:val="en-GB"/>
        </w:rPr>
        <w:t xml:space="preserve"> any anomalies and inconsistencies found in the International Release of </w:t>
      </w:r>
      <w:r w:rsidR="008C3038">
        <w:rPr>
          <w:lang w:val="en-GB"/>
        </w:rPr>
        <w:t>SNOMED CT</w:t>
      </w:r>
      <w:r>
        <w:rPr>
          <w:lang w:val="en-GB"/>
        </w:rPr>
        <w:t>.</w:t>
      </w:r>
    </w:p>
    <w:p w14:paraId="70B53E75" w14:textId="77777777" w:rsidR="00D514F4" w:rsidRPr="002846DA" w:rsidRDefault="00D514F4" w:rsidP="0099075F">
      <w:pPr>
        <w:pStyle w:val="Subkop"/>
      </w:pPr>
      <w:bookmarkStart w:id="45" w:name="_Toc332289073"/>
      <w:r w:rsidRPr="002846DA">
        <w:t>Education and training of team members</w:t>
      </w:r>
      <w:bookmarkEnd w:id="45"/>
      <w:r w:rsidRPr="002846DA">
        <w:t xml:space="preserve"> </w:t>
      </w:r>
    </w:p>
    <w:p w14:paraId="742A0916" w14:textId="0494345A" w:rsidR="00D514F4" w:rsidRPr="002846DA" w:rsidRDefault="00D514F4" w:rsidP="0023013F">
      <w:pPr>
        <w:rPr>
          <w:rFonts w:cs="Arial"/>
          <w:szCs w:val="22"/>
          <w:lang w:val="en-GB"/>
        </w:rPr>
      </w:pPr>
      <w:r w:rsidRPr="002846DA">
        <w:rPr>
          <w:rFonts w:cs="Arial"/>
          <w:szCs w:val="22"/>
          <w:lang w:val="en-GB"/>
        </w:rPr>
        <w:t>The translation team members wil</w:t>
      </w:r>
      <w:r>
        <w:rPr>
          <w:rFonts w:cs="Arial"/>
          <w:szCs w:val="22"/>
          <w:lang w:val="en-GB"/>
        </w:rPr>
        <w:t>l need education and training regarding</w:t>
      </w:r>
      <w:r w:rsidRPr="002846DA">
        <w:rPr>
          <w:rFonts w:cs="Arial"/>
          <w:szCs w:val="22"/>
          <w:lang w:val="en-GB"/>
        </w:rPr>
        <w:t xml:space="preserve"> the structure </w:t>
      </w:r>
      <w:r>
        <w:rPr>
          <w:rFonts w:cs="Arial"/>
          <w:szCs w:val="22"/>
          <w:lang w:val="en-GB"/>
        </w:rPr>
        <w:t xml:space="preserve">and content </w:t>
      </w:r>
      <w:r w:rsidRPr="002846DA">
        <w:rPr>
          <w:rFonts w:cs="Arial"/>
          <w:szCs w:val="22"/>
          <w:lang w:val="en-GB"/>
        </w:rPr>
        <w:t xml:space="preserve">of </w:t>
      </w:r>
      <w:r w:rsidR="008C3038">
        <w:rPr>
          <w:rFonts w:cs="Arial"/>
          <w:szCs w:val="22"/>
          <w:lang w:val="en-GB"/>
        </w:rPr>
        <w:t>SNOMED CT</w:t>
      </w:r>
      <w:r w:rsidRPr="002846DA">
        <w:rPr>
          <w:rFonts w:cs="Arial"/>
          <w:szCs w:val="22"/>
          <w:lang w:val="en-GB"/>
        </w:rPr>
        <w:t xml:space="preserve">, the translation process and </w:t>
      </w:r>
      <w:r>
        <w:rPr>
          <w:rFonts w:cs="Arial"/>
          <w:szCs w:val="22"/>
          <w:lang w:val="en-GB"/>
        </w:rPr>
        <w:t xml:space="preserve">access to </w:t>
      </w:r>
      <w:r w:rsidRPr="002846DA">
        <w:rPr>
          <w:rFonts w:cs="Arial"/>
          <w:szCs w:val="22"/>
          <w:lang w:val="en-GB"/>
        </w:rPr>
        <w:t>the documents and tools supporting it. The following</w:t>
      </w:r>
      <w:r>
        <w:rPr>
          <w:rFonts w:cs="Arial"/>
          <w:szCs w:val="22"/>
          <w:lang w:val="en-GB"/>
        </w:rPr>
        <w:t xml:space="preserve"> examples </w:t>
      </w:r>
      <w:r w:rsidRPr="00E872E6">
        <w:rPr>
          <w:rFonts w:cs="Arial"/>
          <w:szCs w:val="22"/>
          <w:lang w:val="en-GB"/>
        </w:rPr>
        <w:t>outline essential education and training requirements</w:t>
      </w:r>
      <w:r>
        <w:rPr>
          <w:rFonts w:cs="Arial"/>
          <w:szCs w:val="22"/>
          <w:lang w:val="en-GB"/>
        </w:rPr>
        <w:t xml:space="preserve"> needs and </w:t>
      </w:r>
      <w:r w:rsidRPr="002846DA">
        <w:rPr>
          <w:rFonts w:cs="Arial"/>
          <w:szCs w:val="22"/>
          <w:lang w:val="en-GB"/>
        </w:rPr>
        <w:t xml:space="preserve">are based on </w:t>
      </w:r>
      <w:r w:rsidRPr="00230366">
        <w:rPr>
          <w:rFonts w:cs="Arial"/>
          <w:szCs w:val="22"/>
          <w:lang w:val="en-GB"/>
        </w:rPr>
        <w:t xml:space="preserve">experiences from </w:t>
      </w:r>
      <w:r>
        <w:rPr>
          <w:rFonts w:cs="Arial"/>
          <w:szCs w:val="22"/>
          <w:lang w:val="en-GB"/>
        </w:rPr>
        <w:t xml:space="preserve">the </w:t>
      </w:r>
      <w:r w:rsidRPr="00230366">
        <w:rPr>
          <w:rFonts w:cs="Arial"/>
          <w:szCs w:val="22"/>
          <w:lang w:val="en-GB"/>
        </w:rPr>
        <w:t>D</w:t>
      </w:r>
      <w:r>
        <w:rPr>
          <w:rFonts w:cs="Arial"/>
          <w:szCs w:val="22"/>
          <w:lang w:val="en-GB"/>
        </w:rPr>
        <w:t>anish and Swedish translation projects.</w:t>
      </w:r>
    </w:p>
    <w:p w14:paraId="0BAB7CAB" w14:textId="28655BFB" w:rsidR="00D514F4" w:rsidRDefault="008C3038" w:rsidP="0023013F">
      <w:pPr>
        <w:numPr>
          <w:ilvl w:val="0"/>
          <w:numId w:val="8"/>
        </w:numPr>
        <w:rPr>
          <w:lang w:val="en-GB"/>
        </w:rPr>
      </w:pPr>
      <w:r>
        <w:rPr>
          <w:lang w:val="en-GB"/>
        </w:rPr>
        <w:t>SNOMED CT</w:t>
      </w:r>
      <w:r w:rsidR="00D514F4" w:rsidRPr="002846DA">
        <w:rPr>
          <w:lang w:val="en-GB"/>
        </w:rPr>
        <w:t xml:space="preserve"> overview</w:t>
      </w:r>
      <w:r w:rsidR="00D514F4">
        <w:rPr>
          <w:lang w:val="en-GB"/>
        </w:rPr>
        <w:t xml:space="preserve"> – an i</w:t>
      </w:r>
      <w:r w:rsidR="00D514F4" w:rsidRPr="002846DA">
        <w:rPr>
          <w:lang w:val="en-GB"/>
        </w:rPr>
        <w:t xml:space="preserve">ntroduction to </w:t>
      </w:r>
      <w:r>
        <w:rPr>
          <w:lang w:val="en-GB"/>
        </w:rPr>
        <w:t>SNOMED CT</w:t>
      </w:r>
      <w:r w:rsidR="00D514F4" w:rsidRPr="002846DA">
        <w:rPr>
          <w:lang w:val="en-GB"/>
        </w:rPr>
        <w:t xml:space="preserve"> should be provided for everyone involved in the translation process.</w:t>
      </w:r>
      <w:r w:rsidR="00D514F4">
        <w:rPr>
          <w:lang w:val="en-GB"/>
        </w:rPr>
        <w:t xml:space="preserve"> </w:t>
      </w:r>
    </w:p>
    <w:p w14:paraId="4CDA6058" w14:textId="6A466C0F" w:rsidR="00D514F4" w:rsidRPr="002846DA" w:rsidRDefault="00D514F4" w:rsidP="0023013F">
      <w:pPr>
        <w:numPr>
          <w:ilvl w:val="0"/>
          <w:numId w:val="8"/>
        </w:numPr>
        <w:rPr>
          <w:lang w:val="en-GB"/>
        </w:rPr>
      </w:pPr>
      <w:r>
        <w:rPr>
          <w:lang w:val="en-GB"/>
        </w:rPr>
        <w:t>S</w:t>
      </w:r>
      <w:r w:rsidRPr="002846DA">
        <w:rPr>
          <w:lang w:val="en-GB"/>
        </w:rPr>
        <w:t>ubset administration training</w:t>
      </w:r>
      <w:r>
        <w:rPr>
          <w:lang w:val="en-GB"/>
        </w:rPr>
        <w:t xml:space="preserve"> – t</w:t>
      </w:r>
      <w:r w:rsidRPr="002846DA">
        <w:rPr>
          <w:lang w:val="en-GB"/>
        </w:rPr>
        <w:t>his t</w:t>
      </w:r>
      <w:r>
        <w:rPr>
          <w:lang w:val="en-GB"/>
        </w:rPr>
        <w:t>raining should be given to</w:t>
      </w:r>
      <w:r w:rsidRPr="002846DA">
        <w:rPr>
          <w:lang w:val="en-GB"/>
        </w:rPr>
        <w:t xml:space="preserve"> selected members of the team involved in plan</w:t>
      </w:r>
      <w:r>
        <w:rPr>
          <w:lang w:val="en-GB"/>
        </w:rPr>
        <w:t>ning</w:t>
      </w:r>
      <w:r w:rsidRPr="002846DA">
        <w:rPr>
          <w:lang w:val="en-GB"/>
        </w:rPr>
        <w:t>, identify</w:t>
      </w:r>
      <w:r>
        <w:rPr>
          <w:lang w:val="en-GB"/>
        </w:rPr>
        <w:t xml:space="preserve">ing, creating and allocating </w:t>
      </w:r>
      <w:r w:rsidRPr="002846DA">
        <w:rPr>
          <w:lang w:val="en-GB"/>
        </w:rPr>
        <w:t>the select</w:t>
      </w:r>
      <w:r>
        <w:rPr>
          <w:lang w:val="en-GB"/>
        </w:rPr>
        <w:t xml:space="preserve">ed </w:t>
      </w:r>
      <w:r w:rsidRPr="002846DA">
        <w:rPr>
          <w:lang w:val="en-GB"/>
        </w:rPr>
        <w:t xml:space="preserve">subsets of </w:t>
      </w:r>
      <w:r w:rsidR="008C3038">
        <w:rPr>
          <w:lang w:val="en-GB"/>
        </w:rPr>
        <w:t>SNOMED CT</w:t>
      </w:r>
      <w:r w:rsidRPr="002846DA">
        <w:rPr>
          <w:lang w:val="en-GB"/>
        </w:rPr>
        <w:t xml:space="preserve"> </w:t>
      </w:r>
      <w:r>
        <w:rPr>
          <w:lang w:val="en-GB"/>
        </w:rPr>
        <w:t>that</w:t>
      </w:r>
      <w:r w:rsidRPr="002846DA">
        <w:rPr>
          <w:lang w:val="en-GB"/>
        </w:rPr>
        <w:t xml:space="preserve"> are </w:t>
      </w:r>
      <w:r>
        <w:rPr>
          <w:lang w:val="en-GB"/>
        </w:rPr>
        <w:t xml:space="preserve">going </w:t>
      </w:r>
      <w:r w:rsidRPr="002846DA">
        <w:rPr>
          <w:lang w:val="en-GB"/>
        </w:rPr>
        <w:t>to be translated.</w:t>
      </w:r>
    </w:p>
    <w:p w14:paraId="70AF00F5" w14:textId="77777777" w:rsidR="00D514F4" w:rsidRPr="002846DA" w:rsidRDefault="00D514F4" w:rsidP="0023013F">
      <w:pPr>
        <w:numPr>
          <w:ilvl w:val="0"/>
          <w:numId w:val="8"/>
        </w:numPr>
        <w:rPr>
          <w:lang w:val="en-GB"/>
        </w:rPr>
      </w:pPr>
      <w:r>
        <w:rPr>
          <w:lang w:val="en-GB"/>
        </w:rPr>
        <w:t>E</w:t>
      </w:r>
      <w:r w:rsidRPr="002846DA">
        <w:rPr>
          <w:lang w:val="en-GB"/>
        </w:rPr>
        <w:t>ducation in linguistic guidelines and training in how to use them</w:t>
      </w:r>
      <w:r>
        <w:rPr>
          <w:lang w:val="en-GB"/>
        </w:rPr>
        <w:t xml:space="preserve"> – this should be provided for all </w:t>
      </w:r>
      <w:r w:rsidRPr="002846DA">
        <w:rPr>
          <w:lang w:val="en-GB"/>
        </w:rPr>
        <w:t>translators, reviewers and editors.</w:t>
      </w:r>
    </w:p>
    <w:p w14:paraId="04C4B3EA" w14:textId="77777777" w:rsidR="00D514F4" w:rsidRPr="00E872E6" w:rsidRDefault="00D514F4" w:rsidP="0023013F">
      <w:pPr>
        <w:numPr>
          <w:ilvl w:val="0"/>
          <w:numId w:val="8"/>
        </w:numPr>
        <w:rPr>
          <w:lang w:val="en-GB"/>
        </w:rPr>
      </w:pPr>
      <w:r>
        <w:rPr>
          <w:lang w:val="en-GB"/>
        </w:rPr>
        <w:t>T</w:t>
      </w:r>
      <w:r w:rsidRPr="002846DA">
        <w:rPr>
          <w:lang w:val="en-GB"/>
        </w:rPr>
        <w:t>ranslation tool</w:t>
      </w:r>
      <w:r>
        <w:rPr>
          <w:lang w:val="en-GB"/>
        </w:rPr>
        <w:t>s</w:t>
      </w:r>
      <w:r w:rsidRPr="002846DA">
        <w:rPr>
          <w:lang w:val="en-GB"/>
        </w:rPr>
        <w:t xml:space="preserve"> training</w:t>
      </w:r>
      <w:r>
        <w:rPr>
          <w:lang w:val="en-GB"/>
        </w:rPr>
        <w:t xml:space="preserve"> – this will vary </w:t>
      </w:r>
      <w:r w:rsidRPr="00E872E6">
        <w:rPr>
          <w:lang w:val="en-GB"/>
        </w:rPr>
        <w:t xml:space="preserve">depending on the roles and responsibilities of all translation team members but all will need specifically focused training in the use of </w:t>
      </w:r>
      <w:r>
        <w:rPr>
          <w:lang w:val="en-GB"/>
        </w:rPr>
        <w:t xml:space="preserve">any </w:t>
      </w:r>
      <w:r w:rsidRPr="00E872E6">
        <w:rPr>
          <w:lang w:val="en-GB"/>
        </w:rPr>
        <w:t xml:space="preserve">supporting translation tools </w:t>
      </w:r>
      <w:r>
        <w:rPr>
          <w:lang w:val="en-GB"/>
        </w:rPr>
        <w:t xml:space="preserve">used </w:t>
      </w:r>
      <w:r w:rsidRPr="00E872E6">
        <w:rPr>
          <w:lang w:val="en-GB"/>
        </w:rPr>
        <w:t>to perform their roles.</w:t>
      </w:r>
    </w:p>
    <w:p w14:paraId="0936C3B2" w14:textId="77777777" w:rsidR="00D514F4" w:rsidRPr="002846DA" w:rsidRDefault="00D514F4" w:rsidP="0099075F">
      <w:pPr>
        <w:pStyle w:val="Subkop"/>
      </w:pPr>
      <w:bookmarkStart w:id="46" w:name="_Toc200351869"/>
      <w:bookmarkStart w:id="47" w:name="_Toc200351871"/>
      <w:bookmarkStart w:id="48" w:name="_Toc200351872"/>
      <w:bookmarkStart w:id="49" w:name="_Toc200351873"/>
      <w:bookmarkStart w:id="50" w:name="_Toc332289074"/>
      <w:bookmarkEnd w:id="46"/>
      <w:bookmarkEnd w:id="47"/>
      <w:bookmarkEnd w:id="48"/>
      <w:bookmarkEnd w:id="49"/>
      <w:r w:rsidRPr="002846DA">
        <w:t>Risk management</w:t>
      </w:r>
      <w:bookmarkEnd w:id="50"/>
    </w:p>
    <w:p w14:paraId="14FE332C" w14:textId="77777777" w:rsidR="00D514F4" w:rsidRPr="002846DA" w:rsidRDefault="00D514F4" w:rsidP="003C57AE">
      <w:pPr>
        <w:rPr>
          <w:rFonts w:cs="Arial"/>
          <w:szCs w:val="22"/>
          <w:lang w:val="en-GB"/>
        </w:rPr>
      </w:pPr>
      <w:r w:rsidRPr="00C42D1F">
        <w:rPr>
          <w:rFonts w:cs="Arial"/>
          <w:szCs w:val="22"/>
          <w:lang w:val="en-GB"/>
        </w:rPr>
        <w:t xml:space="preserve">It is essential to introduce methods and routines for </w:t>
      </w:r>
      <w:r w:rsidRPr="002846DA">
        <w:rPr>
          <w:rFonts w:cs="Arial"/>
          <w:szCs w:val="22"/>
          <w:lang w:val="en-GB"/>
        </w:rPr>
        <w:t xml:space="preserve">monitoring </w:t>
      </w:r>
      <w:r>
        <w:rPr>
          <w:rFonts w:cs="Arial"/>
          <w:szCs w:val="22"/>
          <w:lang w:val="en-GB"/>
        </w:rPr>
        <w:t xml:space="preserve">both progress </w:t>
      </w:r>
      <w:r w:rsidRPr="002846DA">
        <w:rPr>
          <w:rFonts w:cs="Arial"/>
          <w:szCs w:val="22"/>
          <w:lang w:val="en-GB"/>
        </w:rPr>
        <w:t xml:space="preserve">and quality control </w:t>
      </w:r>
      <w:r>
        <w:rPr>
          <w:rFonts w:cs="Arial"/>
          <w:szCs w:val="22"/>
          <w:lang w:val="en-GB"/>
        </w:rPr>
        <w:t xml:space="preserve">from the outset of </w:t>
      </w:r>
      <w:r w:rsidRPr="002846DA">
        <w:rPr>
          <w:rFonts w:cs="Arial"/>
          <w:szCs w:val="22"/>
          <w:lang w:val="en-GB"/>
        </w:rPr>
        <w:t xml:space="preserve">project initiation. Indicators </w:t>
      </w:r>
      <w:r>
        <w:rPr>
          <w:rFonts w:cs="Arial"/>
          <w:szCs w:val="22"/>
          <w:lang w:val="en-GB"/>
        </w:rPr>
        <w:t xml:space="preserve">to monitor progress and quality </w:t>
      </w:r>
      <w:r w:rsidRPr="002846DA">
        <w:rPr>
          <w:rFonts w:cs="Arial"/>
          <w:szCs w:val="22"/>
          <w:lang w:val="en-GB"/>
        </w:rPr>
        <w:t xml:space="preserve">should be defined and shared with project </w:t>
      </w:r>
      <w:r>
        <w:rPr>
          <w:rFonts w:cs="Arial"/>
          <w:szCs w:val="22"/>
          <w:lang w:val="en-GB"/>
        </w:rPr>
        <w:t xml:space="preserve">team members </w:t>
      </w:r>
      <w:r w:rsidRPr="002846DA">
        <w:rPr>
          <w:rFonts w:cs="Arial"/>
          <w:szCs w:val="22"/>
          <w:lang w:val="en-GB"/>
        </w:rPr>
        <w:t xml:space="preserve">Risk factors </w:t>
      </w:r>
      <w:r w:rsidRPr="00BF6604">
        <w:rPr>
          <w:rFonts w:cs="Arial"/>
          <w:szCs w:val="22"/>
          <w:lang w:val="en-GB"/>
        </w:rPr>
        <w:t>should be managed, and the indicators should be able to reflect project status within high-risk areas. Based on previous project experiences, the following examples of important risk factors which could lead to deficient or insufficient implementation or</w:t>
      </w:r>
      <w:r>
        <w:rPr>
          <w:rFonts w:cs="Arial"/>
          <w:szCs w:val="22"/>
          <w:lang w:val="en-GB"/>
        </w:rPr>
        <w:t>, inadequate</w:t>
      </w:r>
      <w:r w:rsidRPr="00BF6604">
        <w:rPr>
          <w:rFonts w:cs="Arial"/>
          <w:szCs w:val="22"/>
          <w:lang w:val="en-GB"/>
        </w:rPr>
        <w:t xml:space="preserve"> quality of the translation pro</w:t>
      </w:r>
      <w:r>
        <w:rPr>
          <w:rFonts w:cs="Arial"/>
          <w:szCs w:val="22"/>
          <w:lang w:val="en-GB"/>
        </w:rPr>
        <w:t>ducts</w:t>
      </w:r>
      <w:r w:rsidRPr="00BF6604">
        <w:rPr>
          <w:rFonts w:cs="Arial"/>
          <w:szCs w:val="22"/>
          <w:lang w:val="en-GB"/>
        </w:rPr>
        <w:t xml:space="preserve"> have been identified:</w:t>
      </w:r>
      <w:r w:rsidRPr="002846DA">
        <w:rPr>
          <w:rFonts w:cs="Arial"/>
          <w:szCs w:val="22"/>
          <w:lang w:val="en-GB"/>
        </w:rPr>
        <w:t xml:space="preserve"> </w:t>
      </w:r>
    </w:p>
    <w:p w14:paraId="76FDD89A"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financing to undertake the project as outlined in plans</w:t>
      </w:r>
    </w:p>
    <w:p w14:paraId="036B7FF0" w14:textId="77777777" w:rsidR="00D514F4" w:rsidRPr="002846DA" w:rsidRDefault="00D514F4" w:rsidP="0023013F">
      <w:pPr>
        <w:numPr>
          <w:ilvl w:val="0"/>
          <w:numId w:val="8"/>
        </w:numPr>
        <w:rPr>
          <w:rFonts w:cs="Arial"/>
          <w:szCs w:val="22"/>
          <w:lang w:val="en-GB"/>
        </w:rPr>
      </w:pPr>
      <w:r w:rsidRPr="002846DA">
        <w:rPr>
          <w:rFonts w:cs="Arial"/>
          <w:szCs w:val="22"/>
          <w:lang w:val="en-GB"/>
        </w:rPr>
        <w:t>deficient contracts between the translation service provider and the o</w:t>
      </w:r>
      <w:r>
        <w:rPr>
          <w:rFonts w:cs="Arial"/>
          <w:szCs w:val="22"/>
          <w:lang w:val="en-GB"/>
        </w:rPr>
        <w:t>wner of the translation process</w:t>
      </w:r>
    </w:p>
    <w:p w14:paraId="4E17D48E"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failure of the translation agency to deliver </w:t>
      </w:r>
    </w:p>
    <w:p w14:paraId="03423889"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translation with respect to the country’s </w:t>
      </w:r>
      <w:r>
        <w:rPr>
          <w:rFonts w:cs="Arial"/>
          <w:szCs w:val="22"/>
          <w:lang w:val="en-GB"/>
        </w:rPr>
        <w:t xml:space="preserve">LSP </w:t>
      </w:r>
    </w:p>
    <w:p w14:paraId="1E7F974B"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organization of the review process </w:t>
      </w:r>
    </w:p>
    <w:p w14:paraId="1FDBE294" w14:textId="77777777" w:rsidR="00D514F4" w:rsidRPr="002846DA" w:rsidRDefault="00D514F4" w:rsidP="0023013F">
      <w:pPr>
        <w:numPr>
          <w:ilvl w:val="0"/>
          <w:numId w:val="8"/>
        </w:numPr>
        <w:rPr>
          <w:rFonts w:cs="Arial"/>
          <w:szCs w:val="22"/>
          <w:lang w:val="en-GB"/>
        </w:rPr>
      </w:pPr>
      <w:r w:rsidRPr="002846DA">
        <w:rPr>
          <w:rFonts w:cs="Arial"/>
          <w:szCs w:val="22"/>
          <w:lang w:val="en-GB"/>
        </w:rPr>
        <w:lastRenderedPageBreak/>
        <w:t xml:space="preserve">deficient quality assurance of translations </w:t>
      </w:r>
    </w:p>
    <w:p w14:paraId="51901970"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IT tools to support translation and </w:t>
      </w:r>
      <w:r>
        <w:rPr>
          <w:rFonts w:cs="Arial"/>
          <w:szCs w:val="22"/>
          <w:lang w:val="en-GB"/>
        </w:rPr>
        <w:t>validation</w:t>
      </w:r>
    </w:p>
    <w:p w14:paraId="202CB714"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use of tools </w:t>
      </w:r>
    </w:p>
    <w:p w14:paraId="6E78487D" w14:textId="77777777" w:rsidR="00D514F4" w:rsidRPr="002846DA" w:rsidRDefault="00D514F4" w:rsidP="0023013F">
      <w:pPr>
        <w:numPr>
          <w:ilvl w:val="0"/>
          <w:numId w:val="8"/>
        </w:numPr>
        <w:rPr>
          <w:rFonts w:cs="Arial"/>
          <w:szCs w:val="22"/>
          <w:lang w:val="en-GB"/>
        </w:rPr>
      </w:pPr>
      <w:r w:rsidRPr="002846DA">
        <w:rPr>
          <w:rFonts w:cs="Arial"/>
          <w:szCs w:val="22"/>
          <w:lang w:val="en-GB"/>
        </w:rPr>
        <w:t>insufficient professional and clinical knowledge available</w:t>
      </w:r>
    </w:p>
    <w:p w14:paraId="1781D587" w14:textId="77777777"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the conceptual principles for translation </w:t>
      </w:r>
    </w:p>
    <w:p w14:paraId="6AE96818" w14:textId="77777777" w:rsidR="00D514F4" w:rsidRDefault="00D514F4" w:rsidP="0023013F">
      <w:pPr>
        <w:numPr>
          <w:ilvl w:val="0"/>
          <w:numId w:val="8"/>
        </w:numPr>
        <w:rPr>
          <w:rFonts w:cs="Arial"/>
          <w:szCs w:val="22"/>
          <w:lang w:val="en-GB"/>
        </w:rPr>
      </w:pPr>
      <w:r w:rsidRPr="002846DA">
        <w:rPr>
          <w:rFonts w:cs="Arial"/>
          <w:szCs w:val="22"/>
          <w:lang w:val="en-GB"/>
        </w:rPr>
        <w:t>insufficient project management</w:t>
      </w:r>
    </w:p>
    <w:p w14:paraId="174B4892" w14:textId="77777777" w:rsidR="00D514F4" w:rsidRDefault="00D514F4" w:rsidP="0023013F">
      <w:pPr>
        <w:numPr>
          <w:ilvl w:val="0"/>
          <w:numId w:val="8"/>
        </w:numPr>
        <w:rPr>
          <w:rFonts w:cs="Arial"/>
          <w:szCs w:val="22"/>
          <w:lang w:val="en-GB"/>
        </w:rPr>
      </w:pPr>
      <w:r>
        <w:rPr>
          <w:rFonts w:cs="Arial"/>
          <w:szCs w:val="22"/>
          <w:lang w:val="en-GB"/>
        </w:rPr>
        <w:t>ambiguities and defects in the source language</w:t>
      </w:r>
    </w:p>
    <w:p w14:paraId="3E2BD996" w14:textId="77777777" w:rsidR="00D514F4" w:rsidRDefault="00D514F4" w:rsidP="0023013F">
      <w:pPr>
        <w:numPr>
          <w:ilvl w:val="0"/>
          <w:numId w:val="8"/>
        </w:numPr>
        <w:rPr>
          <w:rFonts w:cs="Arial"/>
          <w:szCs w:val="22"/>
          <w:lang w:val="en-GB"/>
        </w:rPr>
      </w:pPr>
      <w:r>
        <w:rPr>
          <w:rFonts w:cs="Arial"/>
          <w:szCs w:val="22"/>
          <w:lang w:val="en-GB"/>
        </w:rPr>
        <w:t>source language terms only relevant for certain countries.</w:t>
      </w:r>
    </w:p>
    <w:p w14:paraId="33473373" w14:textId="2D66E36E" w:rsidR="00D514F4" w:rsidRPr="002846DA" w:rsidRDefault="00D514F4" w:rsidP="00C956D7">
      <w:pPr>
        <w:pStyle w:val="Hoofdstuk"/>
      </w:pPr>
      <w:r w:rsidRPr="002846DA">
        <w:br w:type="page"/>
      </w:r>
      <w:bookmarkStart w:id="51" w:name="_Toc332289075"/>
      <w:r w:rsidRPr="002846DA">
        <w:lastRenderedPageBreak/>
        <w:t>Translation preparation</w:t>
      </w:r>
      <w:bookmarkEnd w:id="51"/>
    </w:p>
    <w:p w14:paraId="752B8794" w14:textId="77777777" w:rsidR="00C956D7" w:rsidRDefault="00C956D7" w:rsidP="00C956D7">
      <w:r>
        <w:t>The planning issues described in section 2 are common for the entire translation project. However, for practical reasons all concepts cannot be translated simultaneously. Moreover, if you lack sufficient resources to translate SNOMED CT entirely, you will have to determine one or more subsets with which to start. The preparation therefore includes the selection (creation, allocation) of specific translation subsets.</w:t>
      </w:r>
    </w:p>
    <w:p w14:paraId="21FD2052" w14:textId="77777777" w:rsidR="00C956D7" w:rsidRDefault="00C956D7" w:rsidP="0099075F">
      <w:pPr>
        <w:pStyle w:val="Subkop"/>
      </w:pPr>
      <w:bookmarkStart w:id="52" w:name="_gjdgxs" w:colFirst="0" w:colLast="0"/>
      <w:bookmarkEnd w:id="52"/>
      <w:r>
        <w:t xml:space="preserve">Translation subset selection </w:t>
      </w:r>
    </w:p>
    <w:p w14:paraId="06CD9E78" w14:textId="77777777" w:rsidR="00C956D7" w:rsidRDefault="00C956D7" w:rsidP="00C956D7">
      <w:r>
        <w:t>The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p>
    <w:p w14:paraId="1945094F" w14:textId="34A01A7E" w:rsidR="00C956D7" w:rsidRDefault="00C956D7" w:rsidP="00C956D7">
      <w:r>
        <w:t xml:space="preserve">The choice of order of areas to be translated </w:t>
      </w:r>
      <w:r w:rsidR="00BC6B5D">
        <w:t>can be determined by local use cases or by maximizing efficiency.</w:t>
      </w:r>
      <w:r>
        <w:t xml:space="preserve"> Different approaches for identifying the initial subsets can be chosen depending on local needs. For example, one could give:</w:t>
      </w:r>
    </w:p>
    <w:p w14:paraId="0882D985" w14:textId="77777777" w:rsidR="00C956D7" w:rsidRDefault="00C956D7" w:rsidP="00C956D7">
      <w:pPr>
        <w:numPr>
          <w:ilvl w:val="0"/>
          <w:numId w:val="14"/>
        </w:numPr>
        <w:spacing w:line="240" w:lineRule="auto"/>
      </w:pPr>
      <w:r>
        <w:t xml:space="preserve">Priority to concepts which recur, link, qualify and confer meaning to other concepts in different contexts, e.g. body structures and qualifier values. Translating such concepts first </w:t>
      </w:r>
      <w:proofErr w:type="spellStart"/>
      <w:r>
        <w:t>maximises</w:t>
      </w:r>
      <w:proofErr w:type="spellEnd"/>
      <w:r>
        <w:t xml:space="preserve"> re-use of translations, which increases both efficiency and consistency.</w:t>
      </w:r>
    </w:p>
    <w:p w14:paraId="1EDF712D" w14:textId="77777777" w:rsidR="00C956D7" w:rsidRDefault="00C956D7" w:rsidP="00C956D7">
      <w:pPr>
        <w:numPr>
          <w:ilvl w:val="0"/>
          <w:numId w:val="14"/>
        </w:numPr>
        <w:spacing w:line="240" w:lineRule="auto"/>
      </w:pPr>
      <w:r>
        <w:t>Priority to concepts which are relatively easy to translate, because they are similar and/or well-defined – for the same reason.</w:t>
      </w:r>
    </w:p>
    <w:p w14:paraId="7D05851D" w14:textId="77777777" w:rsidR="00C956D7" w:rsidRDefault="00C956D7" w:rsidP="00C956D7">
      <w:pPr>
        <w:numPr>
          <w:ilvl w:val="0"/>
          <w:numId w:val="14"/>
        </w:numPr>
        <w:spacing w:line="240" w:lineRule="auto"/>
      </w:pPr>
      <w:r>
        <w:t>Priority to concepts which are to be part of pilot projects in a given health or social care context, or part of a specific research project – especially if your resources are limited.</w:t>
      </w:r>
    </w:p>
    <w:p w14:paraId="57D0AB76" w14:textId="77777777" w:rsidR="00C956D7" w:rsidRDefault="00C956D7" w:rsidP="00C956D7">
      <w:pPr>
        <w:spacing w:line="240" w:lineRule="auto"/>
      </w:pPr>
    </w:p>
    <w:p w14:paraId="7B4EA681" w14:textId="77777777" w:rsidR="00C956D7" w:rsidRDefault="00C956D7" w:rsidP="00C956D7">
      <w:r>
        <w:t>Selection of subsets is preferably managed by a team including specialists in health and social care, terminologists and experts on SNOMED CT.</w:t>
      </w:r>
    </w:p>
    <w:p w14:paraId="13569E7F" w14:textId="77777777" w:rsidR="00C956D7" w:rsidRDefault="00C956D7" w:rsidP="00C956D7">
      <w:commentRangeStart w:id="53"/>
      <w:r w:rsidRPr="008E4660">
        <w:rPr>
          <w:highlight w:val="yellow"/>
        </w:rPr>
        <w:t xml:space="preserve">Add section on use of translations from external sources; e.g. from different NRC’s, or from different code systems such as </w:t>
      </w:r>
      <w:proofErr w:type="spellStart"/>
      <w:r w:rsidRPr="008E4660">
        <w:rPr>
          <w:highlight w:val="yellow"/>
        </w:rPr>
        <w:t>Orphanet</w:t>
      </w:r>
      <w:proofErr w:type="spellEnd"/>
      <w:r w:rsidRPr="008E4660">
        <w:rPr>
          <w:highlight w:val="yellow"/>
        </w:rPr>
        <w:t>. Trust and source</w:t>
      </w:r>
      <w:commentRangeEnd w:id="53"/>
      <w:r>
        <w:rPr>
          <w:rStyle w:val="Verwijzingopmerking"/>
          <w:rFonts w:eastAsiaTheme="minorEastAsia"/>
        </w:rPr>
        <w:commentReference w:id="53"/>
      </w:r>
    </w:p>
    <w:p w14:paraId="213887BF" w14:textId="7DAC2F65" w:rsidR="00D514F4" w:rsidRPr="002846DA" w:rsidRDefault="00D514F4" w:rsidP="00C956D7">
      <w:pPr>
        <w:pStyle w:val="Hoofdstuk"/>
      </w:pPr>
      <w:r w:rsidRPr="002846DA">
        <w:br w:type="page"/>
      </w:r>
      <w:bookmarkStart w:id="54" w:name="_Ref210565666"/>
      <w:bookmarkStart w:id="55" w:name="_Toc332289077"/>
      <w:r w:rsidRPr="002846DA">
        <w:lastRenderedPageBreak/>
        <w:t>The translation process</w:t>
      </w:r>
      <w:bookmarkEnd w:id="54"/>
      <w:bookmarkEnd w:id="55"/>
      <w:r w:rsidRPr="002846DA">
        <w:t xml:space="preserve"> </w:t>
      </w:r>
    </w:p>
    <w:p w14:paraId="565D3DF3" w14:textId="77777777" w:rsidR="00C956D7" w:rsidRDefault="00C956D7" w:rsidP="00C956D7">
      <w:r>
        <w:t xml:space="preserve">There is not a single best workflow to recommend for SNOMED CT translation. Many different workflows are possible. The workflow most suitable to your needs depends on what part of SNOMED CT you mean to translate, the resources (include translators) you have and the order in which you </w:t>
      </w:r>
      <w:proofErr w:type="spellStart"/>
      <w:r>
        <w:t>prioritise</w:t>
      </w:r>
      <w:proofErr w:type="spellEnd"/>
      <w:r>
        <w:t xml:space="preserve"> your translation principles. </w:t>
      </w:r>
    </w:p>
    <w:p w14:paraId="521E6732" w14:textId="77777777" w:rsidR="00C956D7" w:rsidRDefault="00C956D7" w:rsidP="0099075F">
      <w:pPr>
        <w:pStyle w:val="Subkop"/>
      </w:pPr>
      <w:r>
        <w:t>Team selection</w:t>
      </w:r>
    </w:p>
    <w:p w14:paraId="7369D3C9" w14:textId="77777777" w:rsidR="00C956D7" w:rsidRDefault="00C956D7" w:rsidP="00C956D7">
      <w:r>
        <w:t>It takes a village to translate SNOMED CT, that is to say a group of people with different roles and expertise:</w:t>
      </w:r>
    </w:p>
    <w:p w14:paraId="3DEEB211" w14:textId="617EAE71" w:rsidR="00C956D7" w:rsidRDefault="00C956D7" w:rsidP="00C956D7">
      <w:pPr>
        <w:numPr>
          <w:ilvl w:val="0"/>
          <w:numId w:val="18"/>
        </w:numPr>
        <w:pBdr>
          <w:top w:val="nil"/>
          <w:left w:val="nil"/>
          <w:bottom w:val="nil"/>
          <w:right w:val="nil"/>
          <w:between w:val="nil"/>
        </w:pBdr>
        <w:spacing w:line="259" w:lineRule="auto"/>
      </w:pPr>
      <w:bookmarkStart w:id="56" w:name="_30j0zll" w:colFirst="0" w:colLast="0"/>
      <w:bookmarkEnd w:id="56"/>
      <w:commentRangeStart w:id="57"/>
      <w:r>
        <w:rPr>
          <w:color w:val="000000"/>
        </w:rPr>
        <w:t>Terminologists ensure the semantic correctness of the translations</w:t>
      </w:r>
      <w:commentRangeEnd w:id="57"/>
      <w:r>
        <w:commentReference w:id="57"/>
      </w:r>
      <w:r>
        <w:rPr>
          <w:color w:val="000000"/>
        </w:rPr>
        <w:t xml:space="preserve">: to check whether the translations convey and imply the exact same meaning as the concepts expressed with English descriptions. </w:t>
      </w:r>
      <w:r w:rsidR="00F51F44">
        <w:rPr>
          <w:color w:val="000000"/>
        </w:rPr>
        <w:t>T</w:t>
      </w:r>
      <w:r w:rsidR="00F51F44">
        <w:rPr>
          <w:rFonts w:eastAsia="Arial" w:cs="Arial"/>
          <w:color w:val="000000"/>
        </w:rPr>
        <w:t xml:space="preserve">erminologists should contact SNOMED International in case of discrepancies between descriptions and definitions, between English </w:t>
      </w:r>
      <w:proofErr w:type="spellStart"/>
      <w:r w:rsidR="00F51F44">
        <w:rPr>
          <w:rFonts w:eastAsia="Arial" w:cs="Arial"/>
          <w:color w:val="000000"/>
        </w:rPr>
        <w:t>descripotions</w:t>
      </w:r>
      <w:proofErr w:type="spellEnd"/>
      <w:r w:rsidR="00F51F44">
        <w:rPr>
          <w:rFonts w:eastAsia="Arial" w:cs="Arial"/>
          <w:color w:val="000000"/>
        </w:rPr>
        <w:t>, and to report duplicate concepts. Snomed International can facilitate translation by providing text definitions.</w:t>
      </w:r>
    </w:p>
    <w:p w14:paraId="09320D52" w14:textId="77777777" w:rsidR="00C956D7" w:rsidRDefault="00C956D7" w:rsidP="00C956D7">
      <w:pPr>
        <w:numPr>
          <w:ilvl w:val="0"/>
          <w:numId w:val="18"/>
        </w:numPr>
        <w:pBdr>
          <w:top w:val="nil"/>
          <w:left w:val="nil"/>
          <w:bottom w:val="nil"/>
          <w:right w:val="nil"/>
          <w:between w:val="nil"/>
        </w:pBdr>
        <w:spacing w:line="259" w:lineRule="auto"/>
      </w:pPr>
      <w:r>
        <w:rPr>
          <w:color w:val="000000"/>
        </w:rPr>
        <w:t xml:space="preserve">Healthcare professionals, as the target users of the translations, should indicate which translations are most frequently used and </w:t>
      </w:r>
      <w:proofErr w:type="spellStart"/>
      <w:r>
        <w:rPr>
          <w:color w:val="000000"/>
        </w:rPr>
        <w:t>recognisable</w:t>
      </w:r>
      <w:proofErr w:type="spellEnd"/>
      <w:r>
        <w:rPr>
          <w:color w:val="000000"/>
        </w:rPr>
        <w:t xml:space="preserve">. </w:t>
      </w:r>
    </w:p>
    <w:p w14:paraId="6035BFC7" w14:textId="3FD0D9E6" w:rsidR="00C956D7" w:rsidRDefault="00C956D7" w:rsidP="00C956D7">
      <w:pPr>
        <w:numPr>
          <w:ilvl w:val="0"/>
          <w:numId w:val="18"/>
        </w:numPr>
        <w:pBdr>
          <w:top w:val="nil"/>
          <w:left w:val="nil"/>
          <w:bottom w:val="nil"/>
          <w:right w:val="nil"/>
          <w:between w:val="nil"/>
        </w:pBdr>
        <w:spacing w:after="160" w:line="259" w:lineRule="auto"/>
      </w:pPr>
      <w:r>
        <w:rPr>
          <w:color w:val="000000"/>
        </w:rPr>
        <w:t xml:space="preserve">SNOMED CT contains many concepts that refer to procedures or disorders that are highly </w:t>
      </w:r>
      <w:proofErr w:type="spellStart"/>
      <w:r>
        <w:rPr>
          <w:color w:val="000000"/>
        </w:rPr>
        <w:t>specialised</w:t>
      </w:r>
      <w:proofErr w:type="spellEnd"/>
      <w:r>
        <w:rPr>
          <w:color w:val="000000"/>
        </w:rPr>
        <w:t xml:space="preserve">, have become obsolete, or convey the same meaning through entirely different descriptions. No single healthcare professional or terminologist can interpret them all. </w:t>
      </w:r>
      <w:commentRangeStart w:id="58"/>
      <w:commentRangeStart w:id="59"/>
      <w:r>
        <w:rPr>
          <w:color w:val="000000"/>
        </w:rPr>
        <w:t>You will need a team of specialists from all healthcare disciplines, who can indicate what an obscure term means, how it is referred to in your country and whether it is relevant for your country</w:t>
      </w:r>
      <w:commentRangeEnd w:id="58"/>
      <w:r>
        <w:rPr>
          <w:rStyle w:val="Verwijzingopmerking"/>
          <w:rFonts w:eastAsiaTheme="minorEastAsia"/>
        </w:rPr>
        <w:commentReference w:id="58"/>
      </w:r>
      <w:commentRangeEnd w:id="59"/>
      <w:r>
        <w:rPr>
          <w:rStyle w:val="Verwijzingopmerking"/>
          <w:rFonts w:eastAsiaTheme="minorEastAsia"/>
        </w:rPr>
        <w:commentReference w:id="59"/>
      </w:r>
      <w:r>
        <w:rPr>
          <w:color w:val="000000"/>
        </w:rPr>
        <w:t xml:space="preserve">. </w:t>
      </w:r>
      <w:r w:rsidR="00F51F44">
        <w:t xml:space="preserve">If you translate a </w:t>
      </w:r>
      <w:proofErr w:type="spellStart"/>
      <w:r w:rsidR="00F51F44">
        <w:t>usecase</w:t>
      </w:r>
      <w:proofErr w:type="spellEnd"/>
      <w:r w:rsidR="00F51F44">
        <w:t xml:space="preserve"> specific reference set, you may be able to limit your team to a single specialism. In that case, the terminologist will need to ensure that the translations are not interpreted into a too specific context, which would render them unsuitable for other contexts.</w:t>
      </w:r>
    </w:p>
    <w:p w14:paraId="090B2FF4" w14:textId="77777777" w:rsidR="00C956D7" w:rsidRDefault="00C956D7" w:rsidP="00C956D7">
      <w:pPr>
        <w:numPr>
          <w:ilvl w:val="0"/>
          <w:numId w:val="18"/>
        </w:numPr>
        <w:pBdr>
          <w:top w:val="nil"/>
          <w:left w:val="nil"/>
          <w:bottom w:val="nil"/>
          <w:right w:val="nil"/>
          <w:between w:val="nil"/>
        </w:pBdr>
        <w:spacing w:line="259" w:lineRule="auto"/>
      </w:pPr>
      <w:r>
        <w:rPr>
          <w:color w:val="000000"/>
        </w:rPr>
        <w:t xml:space="preserve">Linguists are required to ensure consistent, concise, grammatical translations that are free of spelling errors </w:t>
      </w:r>
      <w:commentRangeStart w:id="60"/>
      <w:commentRangeStart w:id="61"/>
      <w:r>
        <w:rPr>
          <w:color w:val="000000"/>
        </w:rPr>
        <w:t>and avoid non-medical translation pitfalls</w:t>
      </w:r>
      <w:commentRangeEnd w:id="60"/>
      <w:r>
        <w:rPr>
          <w:rStyle w:val="Verwijzingopmerking"/>
          <w:rFonts w:eastAsiaTheme="minorEastAsia"/>
        </w:rPr>
        <w:commentReference w:id="60"/>
      </w:r>
      <w:commentRangeEnd w:id="61"/>
      <w:r>
        <w:rPr>
          <w:rStyle w:val="Verwijzingopmerking"/>
          <w:rFonts w:eastAsiaTheme="minorEastAsia"/>
        </w:rPr>
        <w:commentReference w:id="61"/>
      </w:r>
      <w:r>
        <w:rPr>
          <w:color w:val="000000"/>
        </w:rPr>
        <w:t xml:space="preserve">. Translation, especially in such huge quantities, is a profession in itself: a group of healthcare professionals simply will not make as neat a job of it. By preference, the translators should be </w:t>
      </w:r>
      <w:proofErr w:type="spellStart"/>
      <w:r>
        <w:rPr>
          <w:color w:val="000000"/>
        </w:rPr>
        <w:t>specialised</w:t>
      </w:r>
      <w:proofErr w:type="spellEnd"/>
      <w:r>
        <w:rPr>
          <w:color w:val="000000"/>
        </w:rPr>
        <w:t xml:space="preserve"> in medical translation or assisted by a medical linguist.</w:t>
      </w:r>
    </w:p>
    <w:p w14:paraId="0D3B6462" w14:textId="77777777" w:rsidR="00C956D7" w:rsidRDefault="00C956D7" w:rsidP="00C956D7">
      <w:r>
        <w:t xml:space="preserve">Some of these skills may be combined. In the Netherlands we have found it useful to train young Medical Doctors in the use, purpose and structure of SNOMED CT, so they can check both semantic correctness and </w:t>
      </w:r>
      <w:proofErr w:type="spellStart"/>
      <w:r>
        <w:t>recognisability</w:t>
      </w:r>
      <w:proofErr w:type="spellEnd"/>
      <w:r>
        <w:t xml:space="preserve"> of the translation, killing two birds with one stone. Alternatively, you could train the translators as terminologists, or search for healthcare professionals with a linguistics background. However, combining multiple skills or expertise’s in a single person will make it harder to find suitable people and increase the cost of their </w:t>
      </w:r>
      <w:proofErr w:type="spellStart"/>
      <w:r>
        <w:t>labour</w:t>
      </w:r>
      <w:proofErr w:type="spellEnd"/>
      <w:r>
        <w:t>.</w:t>
      </w:r>
    </w:p>
    <w:p w14:paraId="3A86B4AE" w14:textId="77777777" w:rsidR="00C956D7" w:rsidRDefault="00C956D7" w:rsidP="0099075F">
      <w:pPr>
        <w:pStyle w:val="Subkop"/>
      </w:pPr>
      <w:r w:rsidRPr="00C956D7">
        <w:t>Prioritise</w:t>
      </w:r>
      <w:r>
        <w:t xml:space="preserve"> the translation principles</w:t>
      </w:r>
    </w:p>
    <w:p w14:paraId="5CCE5013" w14:textId="77777777" w:rsidR="00C956D7" w:rsidRDefault="00C956D7" w:rsidP="00C956D7">
      <w:r>
        <w:t xml:space="preserve">The </w:t>
      </w:r>
      <w:commentRangeStart w:id="62"/>
      <w:r>
        <w:t xml:space="preserve">ITHSDO Translation Guidelines </w:t>
      </w:r>
      <w:commentRangeEnd w:id="62"/>
      <w:r>
        <w:rPr>
          <w:rStyle w:val="Verwijzingopmerking"/>
          <w:rFonts w:eastAsiaTheme="minorEastAsia"/>
        </w:rPr>
        <w:commentReference w:id="62"/>
      </w:r>
      <w:r>
        <w:t xml:space="preserve">discuss the translation principles that are vital to translating SNOMED CT, including the idea of concept-based translation. Translations should be unambiguous, linguistically correct, consistent and both </w:t>
      </w:r>
      <w:proofErr w:type="spellStart"/>
      <w:r>
        <w:t>recognisable</w:t>
      </w:r>
      <w:proofErr w:type="spellEnd"/>
      <w:r>
        <w:t xml:space="preserve"> and acceptable to healthcare professionals. Unfortunately, these requirements conflict frequently. In order to resolve these daily dilemmas most </w:t>
      </w:r>
      <w:r>
        <w:lastRenderedPageBreak/>
        <w:t xml:space="preserve">quickly, you should </w:t>
      </w:r>
      <w:proofErr w:type="spellStart"/>
      <w:r>
        <w:t>prioritise</w:t>
      </w:r>
      <w:proofErr w:type="spellEnd"/>
      <w:r>
        <w:t xml:space="preserve"> them and let this priority influence your workflow</w:t>
      </w:r>
      <w:commentRangeStart w:id="63"/>
      <w:commentRangeStart w:id="64"/>
      <w:commentRangeStart w:id="65"/>
      <w:r>
        <w:t xml:space="preserve">. If you rate </w:t>
      </w:r>
      <w:proofErr w:type="spellStart"/>
      <w:r>
        <w:t>recognisability</w:t>
      </w:r>
      <w:proofErr w:type="spellEnd"/>
      <w:r>
        <w:t xml:space="preserve"> and acceptability highest, then the healthcare professional should have the final say over each translation. If on the other hand you value consistency and linguistic correctness more, then a medical linguist or translator should have that </w:t>
      </w:r>
      <w:proofErr w:type="spellStart"/>
      <w:r>
        <w:t>honour</w:t>
      </w:r>
      <w:proofErr w:type="spellEnd"/>
      <w:r>
        <w:t xml:space="preserve">. </w:t>
      </w:r>
      <w:commentRangeEnd w:id="63"/>
      <w:r>
        <w:rPr>
          <w:rStyle w:val="Verwijzingopmerking"/>
          <w:rFonts w:eastAsiaTheme="minorEastAsia"/>
        </w:rPr>
        <w:commentReference w:id="63"/>
      </w:r>
      <w:commentRangeEnd w:id="64"/>
      <w:r>
        <w:rPr>
          <w:rStyle w:val="Verwijzingopmerking"/>
          <w:rFonts w:eastAsiaTheme="minorEastAsia"/>
        </w:rPr>
        <w:commentReference w:id="64"/>
      </w:r>
      <w:commentRangeEnd w:id="65"/>
      <w:r>
        <w:rPr>
          <w:rStyle w:val="Verwijzingopmerking"/>
          <w:rFonts w:eastAsiaTheme="minorEastAsia"/>
        </w:rPr>
        <w:commentReference w:id="65"/>
      </w:r>
    </w:p>
    <w:p w14:paraId="71E2D313" w14:textId="77777777" w:rsidR="00C956D7" w:rsidRDefault="00C956D7" w:rsidP="00C956D7">
      <w:r>
        <w:t>In difficult cases an editorial board can ensure consensus about the best possible translation (or compromise). The use of synonyms can be used support different jargons between specialist groups, spelling variants or patient-friendly terms. To distinguish translations that adhere to all principles from those that deliberately violate some (e.g. contain spelling errors, are meant for patients rather than medical professionals, or are ambiguous) you can choose to create multiple language reference sets. You should also decide in advance how to handle obsolete or erroneous concepts. Do you want to translate them anyway (which leads to an imperfect result), ignore them (which leads to an incomplete translation) or resolve them with SNOMED International (which leads to a large amount of work both for you and for SNOMED International)?</w:t>
      </w:r>
    </w:p>
    <w:p w14:paraId="25C86881" w14:textId="77777777" w:rsidR="00C956D7" w:rsidRDefault="00C956D7" w:rsidP="0099075F">
      <w:pPr>
        <w:pStyle w:val="Subkop"/>
      </w:pPr>
      <w:r>
        <w:t>Determine the workflow</w:t>
      </w:r>
    </w:p>
    <w:p w14:paraId="145DE639" w14:textId="77777777" w:rsidR="00C956D7" w:rsidRDefault="00C956D7" w:rsidP="00C956D7">
      <w:r>
        <w:t>There is no single best workflow. The choices you have made above restrict the number of workflows that are suitable to your situation. However, some principles hold true in all cases:</w:t>
      </w:r>
    </w:p>
    <w:p w14:paraId="7155C583" w14:textId="77777777" w:rsidR="00C956D7" w:rsidRDefault="00C956D7" w:rsidP="00C956D7">
      <w:pPr>
        <w:numPr>
          <w:ilvl w:val="0"/>
          <w:numId w:val="16"/>
        </w:numPr>
        <w:pBdr>
          <w:top w:val="nil"/>
          <w:left w:val="nil"/>
          <w:bottom w:val="nil"/>
          <w:right w:val="nil"/>
          <w:between w:val="nil"/>
        </w:pBdr>
        <w:spacing w:line="259" w:lineRule="auto"/>
      </w:pPr>
      <w:r>
        <w:rPr>
          <w:color w:val="000000"/>
        </w:rPr>
        <w:t>Each translation should be concept-based;</w:t>
      </w:r>
    </w:p>
    <w:p w14:paraId="02872443" w14:textId="77777777" w:rsidR="00C956D7" w:rsidRDefault="00C956D7" w:rsidP="00C956D7">
      <w:pPr>
        <w:numPr>
          <w:ilvl w:val="0"/>
          <w:numId w:val="16"/>
        </w:numPr>
        <w:pBdr>
          <w:top w:val="nil"/>
          <w:left w:val="nil"/>
          <w:bottom w:val="nil"/>
          <w:right w:val="nil"/>
          <w:between w:val="nil"/>
        </w:pBdr>
        <w:spacing w:line="259" w:lineRule="auto"/>
      </w:pPr>
      <w:r>
        <w:rPr>
          <w:color w:val="000000"/>
        </w:rPr>
        <w:t>Each translation should be viewed by at least two team members, and any change made, however trivial, should be reviewed by a colleague;</w:t>
      </w:r>
    </w:p>
    <w:p w14:paraId="1586C096" w14:textId="77777777" w:rsidR="00C956D7" w:rsidRDefault="00C956D7" w:rsidP="00C956D7">
      <w:pPr>
        <w:numPr>
          <w:ilvl w:val="0"/>
          <w:numId w:val="16"/>
        </w:numPr>
        <w:pBdr>
          <w:top w:val="nil"/>
          <w:left w:val="nil"/>
          <w:bottom w:val="nil"/>
          <w:right w:val="nil"/>
          <w:between w:val="nil"/>
        </w:pBdr>
        <w:spacing w:line="259" w:lineRule="auto"/>
      </w:pPr>
      <w:r>
        <w:rPr>
          <w:color w:val="000000"/>
        </w:rPr>
        <w:t>Each translation should be checked one or more team members with the role(s)</w:t>
      </w:r>
      <w:commentRangeStart w:id="66"/>
      <w:commentRangeStart w:id="67"/>
      <w:r>
        <w:rPr>
          <w:color w:val="000000"/>
        </w:rPr>
        <w:t>of translator</w:t>
      </w:r>
      <w:commentRangeEnd w:id="66"/>
      <w:r>
        <w:rPr>
          <w:rStyle w:val="Verwijzingopmerking"/>
          <w:rFonts w:eastAsiaTheme="minorEastAsia"/>
        </w:rPr>
        <w:commentReference w:id="66"/>
      </w:r>
      <w:commentRangeEnd w:id="67"/>
      <w:r>
        <w:rPr>
          <w:rStyle w:val="Verwijzingopmerking"/>
          <w:rFonts w:eastAsiaTheme="minorEastAsia"/>
        </w:rPr>
        <w:commentReference w:id="67"/>
      </w:r>
      <w:r>
        <w:rPr>
          <w:color w:val="000000"/>
        </w:rPr>
        <w:t>, terminologist and healthcare professional;</w:t>
      </w:r>
    </w:p>
    <w:p w14:paraId="6D96EE58" w14:textId="77777777" w:rsidR="00C956D7" w:rsidRDefault="00C956D7" w:rsidP="00C956D7">
      <w:pPr>
        <w:numPr>
          <w:ilvl w:val="0"/>
          <w:numId w:val="16"/>
        </w:numPr>
        <w:pBdr>
          <w:top w:val="nil"/>
          <w:left w:val="nil"/>
          <w:bottom w:val="nil"/>
          <w:right w:val="nil"/>
          <w:between w:val="nil"/>
        </w:pBdr>
        <w:spacing w:line="259" w:lineRule="auto"/>
      </w:pPr>
      <w:r>
        <w:rPr>
          <w:color w:val="000000"/>
        </w:rPr>
        <w:t>You will need an editorial board to maintain linguistic guidelines, correcting any translations that do not comply, and resolve difficult cases;</w:t>
      </w:r>
    </w:p>
    <w:p w14:paraId="52428B1F" w14:textId="77777777" w:rsidR="00C956D7" w:rsidRDefault="00C956D7" w:rsidP="00C956D7">
      <w:pPr>
        <w:numPr>
          <w:ilvl w:val="0"/>
          <w:numId w:val="16"/>
        </w:numPr>
        <w:pBdr>
          <w:top w:val="nil"/>
          <w:left w:val="nil"/>
          <w:bottom w:val="nil"/>
          <w:right w:val="nil"/>
          <w:between w:val="nil"/>
        </w:pBdr>
        <w:spacing w:line="259" w:lineRule="auto"/>
      </w:pPr>
      <w:r>
        <w:rPr>
          <w:color w:val="000000"/>
        </w:rPr>
        <w:t>You should be able to track the process of each translated concept through the workflow;</w:t>
      </w:r>
    </w:p>
    <w:p w14:paraId="5DE0067E" w14:textId="31257FFC" w:rsidR="00C956D7" w:rsidRDefault="00C956D7" w:rsidP="00C956D7">
      <w:pPr>
        <w:numPr>
          <w:ilvl w:val="0"/>
          <w:numId w:val="16"/>
        </w:numPr>
        <w:pBdr>
          <w:top w:val="nil"/>
          <w:left w:val="nil"/>
          <w:bottom w:val="nil"/>
          <w:right w:val="nil"/>
          <w:between w:val="nil"/>
        </w:pBdr>
        <w:spacing w:after="160" w:line="259" w:lineRule="auto"/>
      </w:pPr>
      <w:r>
        <w:rPr>
          <w:color w:val="000000"/>
        </w:rPr>
        <w:t>You need some kind of quality assurance (described in “</w:t>
      </w:r>
      <w:hyperlink r:id="rId18">
        <w:r>
          <w:rPr>
            <w:color w:val="0563C1"/>
            <w:u w:val="single"/>
          </w:rPr>
          <w:t xml:space="preserve">A methodology and toolkit for evaluating </w:t>
        </w:r>
        <w:r w:rsidR="008C3038">
          <w:rPr>
            <w:color w:val="0563C1"/>
            <w:u w:val="single"/>
          </w:rPr>
          <w:t>SNOMED CT</w:t>
        </w:r>
        <w:r>
          <w:rPr>
            <w:color w:val="0563C1"/>
            <w:u w:val="single"/>
          </w:rPr>
          <w:t xml:space="preserve"> translation quality</w:t>
        </w:r>
      </w:hyperlink>
      <w:r>
        <w:rPr>
          <w:color w:val="000000"/>
        </w:rPr>
        <w:t>”).</w:t>
      </w:r>
    </w:p>
    <w:p w14:paraId="7665EEA1" w14:textId="77777777" w:rsidR="00C956D7" w:rsidRDefault="00C956D7" w:rsidP="00C956D7">
      <w:r>
        <w:t>Different member countries have translated by very heterogeneous workflows. The previous version of this document recommended the workflow in Figure 1, based on the experiences of Sweden and Denmark.</w:t>
      </w:r>
    </w:p>
    <w:p w14:paraId="3F80950B" w14:textId="77777777" w:rsidR="00C956D7" w:rsidRDefault="00C956D7" w:rsidP="00C956D7">
      <w:pPr>
        <w:keepNext/>
      </w:pPr>
      <w:r>
        <w:rPr>
          <w:noProof/>
          <w:lang w:val="da-DK"/>
        </w:rPr>
        <w:lastRenderedPageBreak/>
        <w:drawing>
          <wp:inline distT="0" distB="0" distL="0" distR="0" wp14:anchorId="30E00F62" wp14:editId="1EBAE8A9">
            <wp:extent cx="5709920" cy="428498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5709920" cy="4284980"/>
                    </a:xfrm>
                    <a:prstGeom prst="rect">
                      <a:avLst/>
                    </a:prstGeom>
                    <a:ln/>
                  </pic:spPr>
                </pic:pic>
              </a:graphicData>
            </a:graphic>
          </wp:inline>
        </w:drawing>
      </w:r>
    </w:p>
    <w:p w14:paraId="42E298E5"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68" w:name="_1fob9te" w:colFirst="0" w:colLast="0"/>
      <w:bookmarkEnd w:id="68"/>
      <w:commentRangeStart w:id="69"/>
      <w:r>
        <w:rPr>
          <w:i/>
          <w:color w:val="44546A"/>
          <w:sz w:val="18"/>
          <w:szCs w:val="18"/>
        </w:rPr>
        <w:t>Figure 1: Translation process recommended after Swedish and Danish translation</w:t>
      </w:r>
      <w:commentRangeEnd w:id="69"/>
      <w:r>
        <w:rPr>
          <w:rStyle w:val="Verwijzingopmerking"/>
          <w:rFonts w:eastAsiaTheme="minorEastAsia"/>
        </w:rPr>
        <w:commentReference w:id="69"/>
      </w:r>
    </w:p>
    <w:p w14:paraId="0A105120" w14:textId="77777777" w:rsidR="00C956D7" w:rsidRDefault="00C956D7" w:rsidP="00C956D7">
      <w:r>
        <w:t>This workflow was short and thus efficient, but required translators, reviewers or editors who possessed knowledge within healthcare, linguistics and terminology. In this setup clinical validation is expected to be done in the post translation process.</w:t>
      </w:r>
    </w:p>
    <w:p w14:paraId="2F04FA7D" w14:textId="0039D327" w:rsidR="00C956D7" w:rsidRDefault="00C956D7" w:rsidP="00C956D7">
      <w:commentRangeStart w:id="70"/>
      <w:commentRangeStart w:id="71"/>
      <w:r>
        <w:t>Conversely, the Netherlands adopted a complex workflow where each expertise owned its own workflow status (see Figure 2). This made it easier to find suitable team members, but increased the amount of time needed per translation and required abundant and careful communication to coordinate the different expertise groups. The Belgian workflow distinguishes two types of reviewers: the domain specialist and the linguist cum terminologist.</w:t>
      </w:r>
      <w:commentRangeEnd w:id="70"/>
      <w:r>
        <w:rPr>
          <w:rStyle w:val="Verwijzingopmerking"/>
          <w:rFonts w:eastAsiaTheme="minorEastAsia"/>
        </w:rPr>
        <w:commentReference w:id="70"/>
      </w:r>
      <w:commentRangeEnd w:id="71"/>
      <w:r>
        <w:rPr>
          <w:rStyle w:val="Verwijzingopmerking"/>
          <w:rFonts w:eastAsiaTheme="minorEastAsia"/>
        </w:rPr>
        <w:commentReference w:id="71"/>
      </w:r>
    </w:p>
    <w:p w14:paraId="45662E73" w14:textId="3CE93627" w:rsidR="001F4E44" w:rsidRDefault="001F4E44" w:rsidP="00C956D7"/>
    <w:p w14:paraId="59CF5088" w14:textId="72A93ABD" w:rsidR="001F4E44" w:rsidRDefault="001F4E44" w:rsidP="00C956D7">
      <w:r>
        <w:t xml:space="preserve">Pro’s and </w:t>
      </w:r>
      <w:proofErr w:type="spellStart"/>
      <w:r>
        <w:t>con’s</w:t>
      </w:r>
      <w:proofErr w:type="spellEnd"/>
      <w:r>
        <w:t xml:space="preserve"> of each workflow:</w:t>
      </w:r>
    </w:p>
    <w:tbl>
      <w:tblPr>
        <w:tblStyle w:val="Rastertabel5donker-Accent1"/>
        <w:tblW w:w="0" w:type="auto"/>
        <w:tblLook w:val="04A0" w:firstRow="1" w:lastRow="0" w:firstColumn="1" w:lastColumn="0" w:noHBand="0" w:noVBand="1"/>
      </w:tblPr>
      <w:tblGrid>
        <w:gridCol w:w="1980"/>
        <w:gridCol w:w="4665"/>
        <w:gridCol w:w="3323"/>
      </w:tblGrid>
      <w:tr w:rsidR="001F4E44" w14:paraId="73E64686" w14:textId="77777777" w:rsidTr="001F4E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76242BB" w14:textId="6C565854" w:rsidR="001F4E44" w:rsidRDefault="001F4E44" w:rsidP="00C956D7">
            <w:r>
              <w:t>Workflow</w:t>
            </w:r>
          </w:p>
        </w:tc>
        <w:tc>
          <w:tcPr>
            <w:tcW w:w="4665" w:type="dxa"/>
          </w:tcPr>
          <w:p w14:paraId="5FA6C5C4" w14:textId="650EEB9D" w:rsidR="001F4E44" w:rsidRDefault="001F4E44" w:rsidP="00C956D7">
            <w:pPr>
              <w:cnfStyle w:val="100000000000" w:firstRow="1" w:lastRow="0" w:firstColumn="0" w:lastColumn="0" w:oddVBand="0" w:evenVBand="0" w:oddHBand="0" w:evenHBand="0" w:firstRowFirstColumn="0" w:firstRowLastColumn="0" w:lastRowFirstColumn="0" w:lastRowLastColumn="0"/>
            </w:pPr>
            <w:r>
              <w:t>Pro’s</w:t>
            </w:r>
          </w:p>
        </w:tc>
        <w:tc>
          <w:tcPr>
            <w:tcW w:w="3323" w:type="dxa"/>
          </w:tcPr>
          <w:p w14:paraId="1BFDD522" w14:textId="7887FEF2" w:rsidR="001F4E44" w:rsidRDefault="001F4E44" w:rsidP="00C956D7">
            <w:pPr>
              <w:cnfStyle w:val="100000000000" w:firstRow="1" w:lastRow="0" w:firstColumn="0" w:lastColumn="0" w:oddVBand="0" w:evenVBand="0" w:oddHBand="0" w:evenHBand="0" w:firstRowFirstColumn="0" w:firstRowLastColumn="0" w:lastRowFirstColumn="0" w:lastRowLastColumn="0"/>
            </w:pPr>
            <w:r>
              <w:t>Con’s</w:t>
            </w:r>
          </w:p>
        </w:tc>
      </w:tr>
      <w:tr w:rsidR="001F4E44" w14:paraId="0F8F2D3C"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42C8654" w14:textId="572560CA" w:rsidR="001F4E44" w:rsidRDefault="001F4E44" w:rsidP="00C956D7">
            <w:r>
              <w:t>Standard</w:t>
            </w:r>
          </w:p>
        </w:tc>
        <w:tc>
          <w:tcPr>
            <w:tcW w:w="4665" w:type="dxa"/>
          </w:tcPr>
          <w:p w14:paraId="1B2A23E7"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c>
          <w:tcPr>
            <w:tcW w:w="3323" w:type="dxa"/>
          </w:tcPr>
          <w:p w14:paraId="3AB01129"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68E09190"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02C71A63" w14:textId="7ADFC93C" w:rsidR="001F4E44" w:rsidRDefault="001F4E44" w:rsidP="00C956D7">
            <w:r>
              <w:t>Belgium</w:t>
            </w:r>
          </w:p>
        </w:tc>
        <w:tc>
          <w:tcPr>
            <w:tcW w:w="4665" w:type="dxa"/>
          </w:tcPr>
          <w:p w14:paraId="2B4BF54C"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1C0E3A55"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r w:rsidR="001F4E44" w14:paraId="567C1FE5" w14:textId="77777777" w:rsidTr="001F4E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A3D347B" w14:textId="6FDAA9C7" w:rsidR="001F4E44" w:rsidRDefault="001F4E44" w:rsidP="00C956D7">
            <w:r>
              <w:t>Netherlands</w:t>
            </w:r>
          </w:p>
        </w:tc>
        <w:tc>
          <w:tcPr>
            <w:tcW w:w="4665" w:type="dxa"/>
          </w:tcPr>
          <w:p w14:paraId="3097D2E0"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Easy to recruit  team members: professional translators, healthcare professionals for medical validation, training med students as terminologists</w:t>
            </w:r>
          </w:p>
          <w:p w14:paraId="4B81A04F"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lastRenderedPageBreak/>
              <w:t>Minimising burden on the healthcare professionals (who are most difficult to recruit)</w:t>
            </w:r>
          </w:p>
          <w:p w14:paraId="69130D20" w14:textId="1803E841" w:rsidR="001F4E44" w:rsidRPr="001F4E44" w:rsidRDefault="001F4E44" w:rsidP="00C956D7">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Thorough review of each concept by multiple persons and from multiple expertises</w:t>
            </w:r>
          </w:p>
        </w:tc>
        <w:tc>
          <w:tcPr>
            <w:tcW w:w="3323" w:type="dxa"/>
          </w:tcPr>
          <w:p w14:paraId="565477DD"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lastRenderedPageBreak/>
              <w:t>Expensive</w:t>
            </w:r>
          </w:p>
          <w:p w14:paraId="01874D81" w14:textId="77777777" w:rsidR="001F4E44" w:rsidRDefault="001F4E44" w:rsidP="001F4E44">
            <w:pPr>
              <w:pStyle w:val="Lijstalinea"/>
              <w:numPr>
                <w:ilvl w:val="0"/>
                <w:numId w:val="19"/>
              </w:numPr>
              <w:cnfStyle w:val="000000100000" w:firstRow="0" w:lastRow="0" w:firstColumn="0" w:lastColumn="0" w:oddVBand="0" w:evenVBand="0" w:oddHBand="1" w:evenHBand="0" w:firstRowFirstColumn="0" w:firstRowLastColumn="0" w:lastRowFirstColumn="0" w:lastRowLastColumn="0"/>
            </w:pPr>
            <w:r>
              <w:t xml:space="preserve">Medical review step introduces a lot of </w:t>
            </w:r>
            <w:r>
              <w:lastRenderedPageBreak/>
              <w:t>inconsistency in translations</w:t>
            </w:r>
          </w:p>
          <w:p w14:paraId="1AEB788B" w14:textId="77777777" w:rsidR="001F4E44" w:rsidRDefault="001F4E44" w:rsidP="00C956D7">
            <w:pPr>
              <w:cnfStyle w:val="000000100000" w:firstRow="0" w:lastRow="0" w:firstColumn="0" w:lastColumn="0" w:oddVBand="0" w:evenVBand="0" w:oddHBand="1" w:evenHBand="0" w:firstRowFirstColumn="0" w:firstRowLastColumn="0" w:lastRowFirstColumn="0" w:lastRowLastColumn="0"/>
            </w:pPr>
          </w:p>
        </w:tc>
      </w:tr>
      <w:tr w:rsidR="001F4E44" w14:paraId="7986C09C" w14:textId="77777777" w:rsidTr="001F4E44">
        <w:tc>
          <w:tcPr>
            <w:cnfStyle w:val="001000000000" w:firstRow="0" w:lastRow="0" w:firstColumn="1" w:lastColumn="0" w:oddVBand="0" w:evenVBand="0" w:oddHBand="0" w:evenHBand="0" w:firstRowFirstColumn="0" w:firstRowLastColumn="0" w:lastRowFirstColumn="0" w:lastRowLastColumn="0"/>
            <w:tcW w:w="1980" w:type="dxa"/>
          </w:tcPr>
          <w:p w14:paraId="72E08541" w14:textId="72EAE5F7" w:rsidR="001F4E44" w:rsidRDefault="001F4E44" w:rsidP="00C956D7">
            <w:r>
              <w:lastRenderedPageBreak/>
              <w:t>Norway</w:t>
            </w:r>
          </w:p>
        </w:tc>
        <w:tc>
          <w:tcPr>
            <w:tcW w:w="4665" w:type="dxa"/>
          </w:tcPr>
          <w:p w14:paraId="2A65127D"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c>
          <w:tcPr>
            <w:tcW w:w="3323" w:type="dxa"/>
          </w:tcPr>
          <w:p w14:paraId="02831344" w14:textId="77777777" w:rsidR="001F4E44" w:rsidRDefault="001F4E44" w:rsidP="00C956D7">
            <w:pPr>
              <w:cnfStyle w:val="000000000000" w:firstRow="0" w:lastRow="0" w:firstColumn="0" w:lastColumn="0" w:oddVBand="0" w:evenVBand="0" w:oddHBand="0" w:evenHBand="0" w:firstRowFirstColumn="0" w:firstRowLastColumn="0" w:lastRowFirstColumn="0" w:lastRowLastColumn="0"/>
            </w:pPr>
          </w:p>
        </w:tc>
      </w:tr>
    </w:tbl>
    <w:p w14:paraId="613F544D" w14:textId="77777777" w:rsidR="001F4E44" w:rsidRDefault="001F4E44" w:rsidP="00C956D7"/>
    <w:p w14:paraId="6D0A5A49" w14:textId="77777777" w:rsidR="00C956D7" w:rsidRDefault="00C956D7" w:rsidP="00C956D7">
      <w:pPr>
        <w:keepNext/>
      </w:pPr>
      <w:r>
        <w:rPr>
          <w:noProof/>
          <w:lang w:val="da-DK"/>
        </w:rPr>
        <w:drawing>
          <wp:inline distT="0" distB="0" distL="0" distR="0" wp14:anchorId="037C6EDE" wp14:editId="57B5FB76">
            <wp:extent cx="5760720" cy="227520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5760720" cy="2275205"/>
                    </a:xfrm>
                    <a:prstGeom prst="rect">
                      <a:avLst/>
                    </a:prstGeom>
                    <a:ln/>
                  </pic:spPr>
                </pic:pic>
              </a:graphicData>
            </a:graphic>
          </wp:inline>
        </w:drawing>
      </w:r>
    </w:p>
    <w:p w14:paraId="41368A4C" w14:textId="77777777" w:rsidR="00C956D7" w:rsidRDefault="00C956D7" w:rsidP="00C956D7">
      <w:pPr>
        <w:pBdr>
          <w:top w:val="nil"/>
          <w:left w:val="nil"/>
          <w:bottom w:val="nil"/>
          <w:right w:val="nil"/>
          <w:between w:val="nil"/>
        </w:pBdr>
        <w:spacing w:after="200" w:line="240" w:lineRule="auto"/>
        <w:rPr>
          <w:i/>
          <w:color w:val="44546A"/>
          <w:sz w:val="18"/>
          <w:szCs w:val="18"/>
        </w:rPr>
      </w:pPr>
      <w:bookmarkStart w:id="72" w:name="_3znysh7" w:colFirst="0" w:colLast="0"/>
      <w:bookmarkEnd w:id="72"/>
      <w:r>
        <w:rPr>
          <w:i/>
          <w:color w:val="44546A"/>
          <w:sz w:val="18"/>
          <w:szCs w:val="18"/>
        </w:rPr>
        <w:t>Figure 2: Translation process in the Netherlands</w:t>
      </w:r>
    </w:p>
    <w:p w14:paraId="64644F1D" w14:textId="77777777" w:rsidR="00C956D7" w:rsidRDefault="00C956D7" w:rsidP="00C956D7">
      <w:pPr>
        <w:keepNext/>
      </w:pPr>
      <w:r>
        <w:rPr>
          <w:noProof/>
          <w:lang w:val="da-DK"/>
        </w:rPr>
        <w:drawing>
          <wp:inline distT="0" distB="0" distL="0" distR="0" wp14:anchorId="7B7CBC46" wp14:editId="7B4FC489">
            <wp:extent cx="5760720" cy="323977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1"/>
                    <a:srcRect/>
                    <a:stretch>
                      <a:fillRect/>
                    </a:stretch>
                  </pic:blipFill>
                  <pic:spPr>
                    <a:xfrm>
                      <a:off x="0" y="0"/>
                      <a:ext cx="5760720" cy="3239770"/>
                    </a:xfrm>
                    <a:prstGeom prst="rect">
                      <a:avLst/>
                    </a:prstGeom>
                    <a:ln/>
                  </pic:spPr>
                </pic:pic>
              </a:graphicData>
            </a:graphic>
          </wp:inline>
        </w:drawing>
      </w:r>
    </w:p>
    <w:p w14:paraId="773BECA4" w14:textId="77777777" w:rsidR="00C956D7" w:rsidRDefault="00C956D7" w:rsidP="00C956D7">
      <w:pPr>
        <w:pBdr>
          <w:top w:val="nil"/>
          <w:left w:val="nil"/>
          <w:bottom w:val="nil"/>
          <w:right w:val="nil"/>
          <w:between w:val="nil"/>
        </w:pBdr>
        <w:spacing w:after="200" w:line="240" w:lineRule="auto"/>
        <w:rPr>
          <w:i/>
          <w:color w:val="44546A"/>
          <w:sz w:val="18"/>
          <w:szCs w:val="18"/>
        </w:rPr>
      </w:pPr>
      <w:r>
        <w:rPr>
          <w:i/>
          <w:color w:val="44546A"/>
          <w:sz w:val="18"/>
          <w:szCs w:val="18"/>
        </w:rPr>
        <w:t>Figure 3: Translation process in Belgium</w:t>
      </w:r>
    </w:p>
    <w:p w14:paraId="50F23900" w14:textId="77777777" w:rsidR="00C956D7" w:rsidRDefault="00C956D7" w:rsidP="0099075F">
      <w:pPr>
        <w:pStyle w:val="Subkop"/>
      </w:pPr>
      <w:r>
        <w:t>Progress monitoring and follow-up</w:t>
      </w:r>
    </w:p>
    <w:p w14:paraId="7781A4B7" w14:textId="77777777" w:rsidR="00C956D7" w:rsidRDefault="00C956D7" w:rsidP="00C956D7">
      <w:r>
        <w:t>The following issues related to the translation process should be monitored and considered:</w:t>
      </w:r>
    </w:p>
    <w:p w14:paraId="4398FA04" w14:textId="77777777" w:rsidR="00C956D7" w:rsidRDefault="00C956D7" w:rsidP="00C956D7">
      <w:pPr>
        <w:numPr>
          <w:ilvl w:val="0"/>
          <w:numId w:val="14"/>
        </w:numPr>
        <w:spacing w:line="240" w:lineRule="auto"/>
      </w:pPr>
      <w:r>
        <w:lastRenderedPageBreak/>
        <w:t>Regular adjustment of the linguistic guidelines;</w:t>
      </w:r>
    </w:p>
    <w:p w14:paraId="5EBC36E8" w14:textId="77777777" w:rsidR="00C956D7" w:rsidRDefault="00C956D7" w:rsidP="00C956D7">
      <w:pPr>
        <w:numPr>
          <w:ilvl w:val="0"/>
          <w:numId w:val="14"/>
        </w:numPr>
        <w:spacing w:line="240" w:lineRule="auto"/>
      </w:pPr>
      <w:r>
        <w:t>Adjustment of the resources in the translation processes in order to continuously optimize the process;</w:t>
      </w:r>
    </w:p>
    <w:p w14:paraId="759338BF" w14:textId="77777777" w:rsidR="00C956D7" w:rsidRDefault="00C956D7" w:rsidP="00C956D7">
      <w:pPr>
        <w:numPr>
          <w:ilvl w:val="0"/>
          <w:numId w:val="14"/>
        </w:numPr>
        <w:spacing w:line="240" w:lineRule="auto"/>
      </w:pPr>
      <w:r>
        <w:t>Workflow statistics;</w:t>
      </w:r>
    </w:p>
    <w:p w14:paraId="2BF4E8C1" w14:textId="77777777" w:rsidR="00C956D7" w:rsidRDefault="00C956D7" w:rsidP="00C956D7">
      <w:pPr>
        <w:numPr>
          <w:ilvl w:val="0"/>
          <w:numId w:val="14"/>
        </w:numPr>
        <w:spacing w:line="240" w:lineRule="auto"/>
      </w:pPr>
      <w:r>
        <w:t>Correction of translations that do not comply with the linguistic guidelines. This includes changing older translations to comply with a new guideline.</w:t>
      </w:r>
    </w:p>
    <w:p w14:paraId="6D920735" w14:textId="77777777" w:rsidR="00C956D7" w:rsidRDefault="00C956D7" w:rsidP="00C956D7"/>
    <w:p w14:paraId="162B66F4" w14:textId="77777777" w:rsidR="00C956D7" w:rsidRDefault="00C956D7" w:rsidP="00C956D7">
      <w:r>
        <w:t>The following issues of project progress should be monitored:</w:t>
      </w:r>
    </w:p>
    <w:p w14:paraId="1A196B4B" w14:textId="77777777" w:rsidR="00C956D7" w:rsidRDefault="00C956D7" w:rsidP="00C956D7">
      <w:pPr>
        <w:numPr>
          <w:ilvl w:val="0"/>
          <w:numId w:val="14"/>
        </w:numPr>
        <w:spacing w:line="240" w:lineRule="auto"/>
      </w:pPr>
      <w:r>
        <w:t>Follow-up on quantity, e.g. the number of approved translated concepts, the number of unresolved problem concepts sent to the editorial board, the number of errors made by the translators;</w:t>
      </w:r>
    </w:p>
    <w:p w14:paraId="5C35EF1E" w14:textId="77777777" w:rsidR="00C956D7" w:rsidRDefault="00C956D7" w:rsidP="00C956D7">
      <w:pPr>
        <w:numPr>
          <w:ilvl w:val="0"/>
          <w:numId w:val="14"/>
        </w:numPr>
        <w:spacing w:line="240" w:lineRule="auto"/>
      </w:pPr>
      <w:r>
        <w:t>Follow-up on quality, e.g. how well the translation complies with the linguistic guidelines, how well the translation complies with language corpora and concordances of respected medical journals and other relevant sources;</w:t>
      </w:r>
    </w:p>
    <w:p w14:paraId="1C2327B2" w14:textId="77777777" w:rsidR="00C956D7" w:rsidRDefault="00C956D7" w:rsidP="00C956D7">
      <w:pPr>
        <w:numPr>
          <w:ilvl w:val="0"/>
          <w:numId w:val="14"/>
        </w:numPr>
        <w:spacing w:line="240" w:lineRule="auto"/>
      </w:pPr>
      <w:r>
        <w:t>Follow-up on costs;</w:t>
      </w:r>
    </w:p>
    <w:p w14:paraId="0BB68A52" w14:textId="77777777" w:rsidR="00C956D7" w:rsidRDefault="00C956D7" w:rsidP="00C956D7">
      <w:pPr>
        <w:numPr>
          <w:ilvl w:val="0"/>
          <w:numId w:val="14"/>
        </w:numPr>
        <w:spacing w:line="240" w:lineRule="auto"/>
      </w:pPr>
      <w:r>
        <w:t>Follow-up on deviations from goals;</w:t>
      </w:r>
    </w:p>
    <w:p w14:paraId="74E5172B" w14:textId="77777777" w:rsidR="00C956D7" w:rsidRDefault="00C956D7" w:rsidP="00C956D7">
      <w:pPr>
        <w:numPr>
          <w:ilvl w:val="0"/>
          <w:numId w:val="14"/>
        </w:numPr>
        <w:spacing w:line="240" w:lineRule="auto"/>
      </w:pPr>
      <w:r>
        <w:t>Follow-up on translation service provider issues;</w:t>
      </w:r>
    </w:p>
    <w:p w14:paraId="13B6D358" w14:textId="77777777" w:rsidR="00C956D7" w:rsidRDefault="00C956D7" w:rsidP="00C956D7">
      <w:pPr>
        <w:numPr>
          <w:ilvl w:val="0"/>
          <w:numId w:val="14"/>
        </w:numPr>
        <w:spacing w:line="240" w:lineRule="auto"/>
      </w:pPr>
      <w:r>
        <w:t>Follow-up on performance of IT tools.</w:t>
      </w:r>
    </w:p>
    <w:p w14:paraId="67D6A138" w14:textId="77777777" w:rsidR="00C956D7" w:rsidRDefault="00C956D7" w:rsidP="0099075F">
      <w:pPr>
        <w:pStyle w:val="Subkop"/>
      </w:pPr>
      <w:r>
        <w:t>Content enhancement</w:t>
      </w:r>
    </w:p>
    <w:p w14:paraId="2FF3E1C6" w14:textId="0E5527B1" w:rsidR="00C956D7" w:rsidRDefault="00C956D7" w:rsidP="00C956D7">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w:t>
      </w:r>
      <w:commentRangeStart w:id="73"/>
      <w:r>
        <w:t xml:space="preserve">Guidance for content requests can be found here - </w:t>
      </w:r>
      <w:hyperlink r:id="rId22">
        <w:r>
          <w:rPr>
            <w:color w:val="1155CC"/>
            <w:u w:val="single"/>
          </w:rPr>
          <w:t>SNOMED CT Content Request Service</w:t>
        </w:r>
      </w:hyperlink>
      <w:r>
        <w:t>.</w:t>
      </w:r>
      <w:commentRangeEnd w:id="73"/>
      <w:r>
        <w:rPr>
          <w:rStyle w:val="Verwijzingopmerking"/>
          <w:rFonts w:eastAsiaTheme="minorEastAsia"/>
        </w:rPr>
        <w:commentReference w:id="73"/>
      </w:r>
      <w:r>
        <w:t xml:space="preserve"> Regarding all requests, whether to the International or National Release, should be supplied with a detailed description of the problem, along with a statement of requirements to inform the resolution. In the case of requests originating from translation activities, this should include details of the problem related to translation with a description including concept/description translations to provide additional clarity.</w:t>
      </w:r>
    </w:p>
    <w:p w14:paraId="73E077A8" w14:textId="5C5FB8EE" w:rsidR="00A555A8" w:rsidRDefault="00A555A8" w:rsidP="00C956D7">
      <w:r>
        <w:t xml:space="preserve">An NRC may use their own tool, such as JIRA, to collect and filter requests for SNOMED International; or they can use a tool that SNOMED International provides: </w:t>
      </w:r>
      <w:hyperlink r:id="rId23" w:history="1">
        <w:r w:rsidRPr="001937E5">
          <w:rPr>
            <w:rStyle w:val="Hyperlink"/>
          </w:rPr>
          <w:t>https://be-rmp.snomedtools.org/fr/</w:t>
        </w:r>
      </w:hyperlink>
      <w:r>
        <w:t xml:space="preserve">. </w:t>
      </w:r>
    </w:p>
    <w:p w14:paraId="3A292925" w14:textId="77777777" w:rsidR="00C956D7" w:rsidRDefault="00C956D7" w:rsidP="0099075F">
      <w:pPr>
        <w:pStyle w:val="Subkop"/>
      </w:pPr>
      <w:r>
        <w:t>Collaborating with other NRCs</w:t>
      </w:r>
    </w:p>
    <w:p w14:paraId="581C3D77" w14:textId="77777777" w:rsidR="00C956D7" w:rsidRPr="0093124D" w:rsidRDefault="00C956D7" w:rsidP="00C956D7">
      <w:r>
        <w:t xml:space="preserve">The Translation User Group meets regularly with a dual purpose: to create and update guidelines such as these, and also to share experiences and expertise. When you encounter a particular translation dilemma, such as an ambiguous source concept or term, you can raise an issue in our JIRA project: </w:t>
      </w:r>
      <w:r w:rsidRPr="001C6670">
        <w:t>https://jira.ihtsdotools.org/projects/SCTF/summary</w:t>
      </w:r>
      <w:r>
        <w:t xml:space="preserve"> .</w:t>
      </w:r>
    </w:p>
    <w:p w14:paraId="4E6EF3F1" w14:textId="4DF0A2E1" w:rsidR="00C956D7" w:rsidRDefault="00C956D7" w:rsidP="00C956D7">
      <w:r>
        <w:t xml:space="preserve">Any </w:t>
      </w:r>
      <w:proofErr w:type="spellStart"/>
      <w:r>
        <w:t>organisation</w:t>
      </w:r>
      <w:proofErr w:type="spellEnd"/>
      <w:r>
        <w:t xml:space="preserve"> or professional developing a SNOMED CT translation is very welcome to join the group. Details can be found on </w:t>
      </w:r>
      <w:hyperlink r:id="rId24" w:history="1">
        <w:r w:rsidRPr="00815512">
          <w:rPr>
            <w:rStyle w:val="Hyperlink"/>
          </w:rPr>
          <w:t>https://confluence.ihtsdotools.org/display/TRANSLATIONUSERGROUP/Translation+User+Group+Home</w:t>
        </w:r>
      </w:hyperlink>
      <w:r>
        <w:t xml:space="preserve"> .</w:t>
      </w:r>
    </w:p>
    <w:p w14:paraId="23A56180" w14:textId="3806A534" w:rsidR="00B25C12" w:rsidRDefault="00B25C12" w:rsidP="0099075F">
      <w:pPr>
        <w:pStyle w:val="Subkop"/>
      </w:pPr>
      <w:r>
        <w:lastRenderedPageBreak/>
        <w:t>Translation to multiple languages or dialects</w:t>
      </w:r>
    </w:p>
    <w:p w14:paraId="11914C1B" w14:textId="77777777" w:rsidR="00C956D7" w:rsidRDefault="00C956D7" w:rsidP="00C956D7">
      <w:commentRangeStart w:id="75"/>
      <w:r w:rsidRPr="008E4660">
        <w:rPr>
          <w:highlight w:val="yellow"/>
        </w:rPr>
        <w:t>Add section on multilingual translation</w:t>
      </w:r>
      <w:r>
        <w:t xml:space="preserve"> (or multiple dialects), containing workflow and issues to take into account. Pros and cons of parallel translation vs. sequential. </w:t>
      </w:r>
      <w:commentRangeEnd w:id="75"/>
      <w:r>
        <w:rPr>
          <w:rStyle w:val="Verwijzingopmerking"/>
          <w:rFonts w:eastAsiaTheme="minorEastAsia"/>
        </w:rPr>
        <w:commentReference w:id="75"/>
      </w:r>
    </w:p>
    <w:p w14:paraId="0F057CB4" w14:textId="296D4289" w:rsidR="00B25C12" w:rsidRDefault="00B25C12" w:rsidP="00B25C12">
      <w:pPr>
        <w:pStyle w:val="Hoofdstuk"/>
      </w:pPr>
      <w:commentRangeStart w:id="76"/>
      <w:r>
        <w:t>Maintenance of a mature translation</w:t>
      </w:r>
      <w:commentRangeEnd w:id="76"/>
      <w:r>
        <w:rPr>
          <w:rStyle w:val="Verwijzingopmerking"/>
          <w:bCs w:val="0"/>
          <w:color w:val="auto"/>
          <w:kern w:val="0"/>
          <w:lang w:val="en-US"/>
        </w:rPr>
        <w:commentReference w:id="76"/>
      </w:r>
    </w:p>
    <w:p w14:paraId="5F9E450E" w14:textId="02BD470E" w:rsidR="00B25C12" w:rsidRDefault="00B25C12" w:rsidP="00B25C12">
      <w:r>
        <w:t>Translating SNOMED is shooting at a moving target, or like chasing Aristotle’s famous turtle: whenever you think you have arrived, the turtle has moved on. With every new edition, SNOMED expands with new concepts; moreover, the definition or even the FSN of the concepts you have already translated may change</w:t>
      </w:r>
      <w:r w:rsidR="00107370">
        <w:t xml:space="preserve"> and render your earlier translation inaccurate</w:t>
      </w:r>
      <w:r>
        <w:t>. In order to keep your translation useable, it must be maintained.</w:t>
      </w:r>
    </w:p>
    <w:p w14:paraId="5FE65F99" w14:textId="13292B40" w:rsidR="00B25C12" w:rsidRDefault="00B25C12" w:rsidP="0099075F">
      <w:pPr>
        <w:pStyle w:val="Subkop"/>
      </w:pPr>
      <w:r>
        <w:t>Translation of new SNOMED concepts</w:t>
      </w:r>
    </w:p>
    <w:p w14:paraId="145A93F1" w14:textId="401C1272" w:rsidR="00B25C12" w:rsidRDefault="00107370" w:rsidP="00B25C12">
      <w:r>
        <w:t xml:space="preserve">With each new international edition, you should identify the concepts that have been added to branches that you have translated. In an average biyearly release, </w:t>
      </w:r>
      <w:commentRangeStart w:id="77"/>
      <w:r>
        <w:t>on average around 10.000 concepts are added.</w:t>
      </w:r>
      <w:commentRangeEnd w:id="77"/>
      <w:r>
        <w:rPr>
          <w:rStyle w:val="Verwijzingopmerking"/>
        </w:rPr>
        <w:commentReference w:id="77"/>
      </w:r>
      <w:r>
        <w:t xml:space="preserve"> Over the years, your original translators may be replaced by new translators. To ensure consistency between the old and new translations, it is important to keep continuity through the use of guidelines.</w:t>
      </w:r>
    </w:p>
    <w:p w14:paraId="2D6CF39E" w14:textId="5DCA5F36" w:rsidR="00B25C12" w:rsidRDefault="00B25C12" w:rsidP="0099075F">
      <w:pPr>
        <w:pStyle w:val="Subkop"/>
      </w:pPr>
      <w:r>
        <w:t>Reviewing translations of modified concepts</w:t>
      </w:r>
    </w:p>
    <w:p w14:paraId="76CE1114" w14:textId="6E41D65A" w:rsidR="00B25C12" w:rsidRPr="00107370" w:rsidRDefault="00B25C12" w:rsidP="00B25C12">
      <w:pPr>
        <w:rPr>
          <w:lang w:val="en-GB"/>
        </w:rPr>
      </w:pPr>
    </w:p>
    <w:p w14:paraId="6EC92BFC" w14:textId="77777777" w:rsidR="00B25C12" w:rsidRDefault="00B25C12" w:rsidP="00B25C12"/>
    <w:p w14:paraId="49015C08" w14:textId="482E3F62" w:rsidR="00B25C12" w:rsidRDefault="00B25C12" w:rsidP="0099075F">
      <w:pPr>
        <w:pStyle w:val="Subkop"/>
      </w:pPr>
      <w:r>
        <w:t>Maintaining consistency / updating guidelines</w:t>
      </w:r>
    </w:p>
    <w:p w14:paraId="208AE850" w14:textId="482F3C68" w:rsidR="00D514F4" w:rsidRPr="002846DA" w:rsidRDefault="00D514F4" w:rsidP="00B25C12">
      <w:pPr>
        <w:pStyle w:val="Hoofdstuk"/>
      </w:pPr>
      <w:r w:rsidRPr="002846DA">
        <w:br w:type="page"/>
      </w:r>
      <w:bookmarkStart w:id="78" w:name="_Toc332289082"/>
      <w:bookmarkStart w:id="79" w:name="_Ref99975644"/>
      <w:r w:rsidRPr="002846DA">
        <w:lastRenderedPageBreak/>
        <w:t>Post-translation issues</w:t>
      </w:r>
      <w:bookmarkEnd w:id="78"/>
      <w:bookmarkEnd w:id="79"/>
    </w:p>
    <w:p w14:paraId="0BFF0102" w14:textId="77777777" w:rsidR="00D514F4" w:rsidRPr="002846DA" w:rsidRDefault="00D514F4" w:rsidP="0023013F">
      <w:pPr>
        <w:rPr>
          <w:lang w:val="en-GB"/>
        </w:rPr>
      </w:pPr>
      <w:r w:rsidRPr="002846DA">
        <w:rPr>
          <w:lang w:val="en-GB"/>
        </w:rPr>
        <w:t>This section is describing important activities that will take place after the transl</w:t>
      </w:r>
      <w:r>
        <w:rPr>
          <w:lang w:val="en-GB"/>
        </w:rPr>
        <w:t>ation has been approved by the project o</w:t>
      </w:r>
      <w:r w:rsidRPr="002846DA">
        <w:rPr>
          <w:lang w:val="en-GB"/>
        </w:rPr>
        <w:t xml:space="preserve">wner. Many of these activities will take place in relation to a release of the terminology – either an international or a national release. This section does not include practical or technical issues related to </w:t>
      </w:r>
      <w:r>
        <w:rPr>
          <w:lang w:val="en-GB"/>
        </w:rPr>
        <w:t xml:space="preserve">the </w:t>
      </w:r>
      <w:r w:rsidRPr="002846DA">
        <w:rPr>
          <w:lang w:val="en-GB"/>
        </w:rPr>
        <w:t>release itself or distribution of the terminology.</w:t>
      </w:r>
    </w:p>
    <w:p w14:paraId="50D66931" w14:textId="77777777" w:rsidR="00D514F4" w:rsidRPr="002846DA" w:rsidRDefault="00D514F4" w:rsidP="0099075F">
      <w:pPr>
        <w:pStyle w:val="Subkop"/>
      </w:pPr>
      <w:bookmarkStart w:id="80" w:name="_Toc332289083"/>
      <w:r w:rsidRPr="002846DA">
        <w:t>Validation of the translation in clinical and social care settings</w:t>
      </w:r>
      <w:bookmarkEnd w:id="80"/>
    </w:p>
    <w:p w14:paraId="4C8E50DF" w14:textId="77777777" w:rsidR="00D514F4" w:rsidRPr="002846DA" w:rsidRDefault="00D514F4" w:rsidP="0023013F">
      <w:pPr>
        <w:rPr>
          <w:lang w:val="en-GB"/>
        </w:rPr>
      </w:pPr>
      <w:r w:rsidRPr="002846DA">
        <w:rPr>
          <w:lang w:val="en-GB"/>
        </w:rPr>
        <w:t xml:space="preserve">After the translation, it is important that the terminology is validated by health and </w:t>
      </w:r>
      <w:r>
        <w:rPr>
          <w:lang w:val="en-GB"/>
        </w:rPr>
        <w:t xml:space="preserve">social </w:t>
      </w:r>
      <w:r w:rsidRPr="002846DA">
        <w:rPr>
          <w:lang w:val="en-GB"/>
        </w:rPr>
        <w:t>care providers to ensure that the translation is useful in clinical and social care settings.</w:t>
      </w:r>
    </w:p>
    <w:p w14:paraId="0AC14D36" w14:textId="77777777" w:rsidR="00D514F4" w:rsidRPr="002846DA" w:rsidRDefault="00D514F4" w:rsidP="0023013F">
      <w:pPr>
        <w:pStyle w:val="Default"/>
        <w:rPr>
          <w:color w:val="auto"/>
          <w:sz w:val="22"/>
          <w:szCs w:val="22"/>
          <w:lang w:val="en-GB"/>
        </w:rPr>
      </w:pPr>
    </w:p>
    <w:p w14:paraId="34BBCE0F" w14:textId="77777777" w:rsidR="00D514F4" w:rsidRPr="002846DA" w:rsidRDefault="00D514F4" w:rsidP="0023013F">
      <w:pPr>
        <w:pStyle w:val="Default"/>
        <w:rPr>
          <w:color w:val="auto"/>
          <w:sz w:val="22"/>
          <w:szCs w:val="22"/>
          <w:lang w:val="en-GB"/>
        </w:rPr>
      </w:pPr>
      <w:r w:rsidRPr="002846DA">
        <w:rPr>
          <w:color w:val="auto"/>
          <w:sz w:val="22"/>
          <w:szCs w:val="22"/>
          <w:lang w:val="en-GB"/>
        </w:rPr>
        <w:t>Results of this “clinical validation” may be:</w:t>
      </w:r>
    </w:p>
    <w:p w14:paraId="23DCED3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considered useful in the clinical context and the preferred term is considered adequate</w:t>
      </w:r>
    </w:p>
    <w:p w14:paraId="6D843F2C" w14:textId="77777777" w:rsidR="00D514F4" w:rsidRPr="002846DA" w:rsidRDefault="00D514F4" w:rsidP="0023013F">
      <w:pPr>
        <w:numPr>
          <w:ilvl w:val="0"/>
          <w:numId w:val="8"/>
        </w:numPr>
        <w:rPr>
          <w:rFonts w:cs="Arial"/>
          <w:szCs w:val="22"/>
          <w:lang w:val="en-GB"/>
        </w:rPr>
      </w:pPr>
      <w:r>
        <w:rPr>
          <w:rFonts w:cs="Arial"/>
          <w:szCs w:val="22"/>
          <w:lang w:val="en-GB"/>
        </w:rPr>
        <w:t>target language s</w:t>
      </w:r>
      <w:r w:rsidRPr="002846DA">
        <w:rPr>
          <w:rFonts w:cs="Arial"/>
          <w:szCs w:val="22"/>
          <w:lang w:val="en-GB"/>
        </w:rPr>
        <w:t>ynonyms are proposed</w:t>
      </w:r>
    </w:p>
    <w:p w14:paraId="05787B0A" w14:textId="77777777" w:rsidR="00D514F4" w:rsidRPr="002846DA" w:rsidRDefault="00D514F4" w:rsidP="0023013F">
      <w:pPr>
        <w:numPr>
          <w:ilvl w:val="0"/>
          <w:numId w:val="8"/>
        </w:numPr>
        <w:rPr>
          <w:rFonts w:cs="Arial"/>
          <w:szCs w:val="22"/>
          <w:lang w:val="en-GB"/>
        </w:rPr>
      </w:pPr>
      <w:r>
        <w:rPr>
          <w:rFonts w:cs="Arial"/>
          <w:szCs w:val="22"/>
          <w:lang w:val="en-GB"/>
        </w:rPr>
        <w:t>a change to the</w:t>
      </w:r>
      <w:r w:rsidRPr="002846DA">
        <w:rPr>
          <w:rFonts w:cs="Arial"/>
          <w:szCs w:val="22"/>
          <w:lang w:val="en-GB"/>
        </w:rPr>
        <w:t xml:space="preserve"> preferred term is proposed</w:t>
      </w:r>
    </w:p>
    <w:p w14:paraId="7A14F271"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new concept is proposed </w:t>
      </w:r>
    </w:p>
    <w:p w14:paraId="10A5C1A7" w14:textId="77777777"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not used in practice or should not be used</w:t>
      </w:r>
      <w:r>
        <w:rPr>
          <w:rFonts w:cs="Arial"/>
          <w:szCs w:val="22"/>
          <w:lang w:val="en-GB"/>
        </w:rPr>
        <w:t>.</w:t>
      </w:r>
    </w:p>
    <w:p w14:paraId="4202ED06"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 </w:t>
      </w:r>
    </w:p>
    <w:p w14:paraId="054BD25B" w14:textId="0639E50E" w:rsidR="00D514F4" w:rsidRPr="002846DA" w:rsidRDefault="00D514F4" w:rsidP="0023013F">
      <w:pPr>
        <w:pStyle w:val="Default"/>
        <w:rPr>
          <w:color w:val="auto"/>
          <w:sz w:val="22"/>
          <w:szCs w:val="22"/>
          <w:lang w:val="en-GB"/>
        </w:rPr>
      </w:pPr>
      <w:r w:rsidRPr="002846DA">
        <w:rPr>
          <w:color w:val="auto"/>
          <w:sz w:val="22"/>
          <w:szCs w:val="22"/>
          <w:lang w:val="en-GB"/>
        </w:rPr>
        <w:t xml:space="preserve">Verification can take place in different ways; </w:t>
      </w:r>
      <w:r>
        <w:rPr>
          <w:color w:val="auto"/>
          <w:sz w:val="22"/>
          <w:szCs w:val="22"/>
          <w:lang w:val="en-GB"/>
        </w:rPr>
        <w:t xml:space="preserve">e.g. </w:t>
      </w:r>
      <w:r w:rsidRPr="002846DA">
        <w:rPr>
          <w:color w:val="auto"/>
          <w:sz w:val="22"/>
          <w:szCs w:val="22"/>
          <w:lang w:val="en-GB"/>
        </w:rPr>
        <w:t xml:space="preserve">as a workshop with </w:t>
      </w:r>
      <w:r>
        <w:rPr>
          <w:color w:val="auto"/>
          <w:sz w:val="22"/>
          <w:szCs w:val="22"/>
          <w:lang w:val="en-GB"/>
        </w:rPr>
        <w:t xml:space="preserve">health and social care </w:t>
      </w:r>
      <w:r w:rsidRPr="002846DA">
        <w:rPr>
          <w:color w:val="auto"/>
          <w:sz w:val="22"/>
          <w:szCs w:val="22"/>
          <w:lang w:val="en-GB"/>
        </w:rPr>
        <w:t xml:space="preserve">professionals working together on a selected subset of </w:t>
      </w:r>
      <w:r w:rsidR="008C3038">
        <w:rPr>
          <w:color w:val="auto"/>
          <w:sz w:val="22"/>
          <w:szCs w:val="22"/>
          <w:lang w:val="en-GB"/>
        </w:rPr>
        <w:t>SNOMED CT</w:t>
      </w:r>
      <w:r w:rsidRPr="002846DA">
        <w:rPr>
          <w:color w:val="auto"/>
          <w:sz w:val="22"/>
          <w:szCs w:val="22"/>
          <w:lang w:val="en-GB"/>
        </w:rPr>
        <w:t>, professionals working sep</w:t>
      </w:r>
      <w:r>
        <w:rPr>
          <w:color w:val="auto"/>
          <w:sz w:val="22"/>
          <w:szCs w:val="22"/>
          <w:lang w:val="en-GB"/>
        </w:rPr>
        <w:t>arately using collaborative IT tools etc. The main purposes of</w:t>
      </w:r>
      <w:r w:rsidRPr="002846DA">
        <w:rPr>
          <w:color w:val="auto"/>
          <w:sz w:val="22"/>
          <w:szCs w:val="22"/>
          <w:lang w:val="en-GB"/>
        </w:rPr>
        <w:t xml:space="preserve"> the validation </w:t>
      </w:r>
      <w:r>
        <w:rPr>
          <w:color w:val="auto"/>
          <w:sz w:val="22"/>
          <w:szCs w:val="22"/>
          <w:lang w:val="en-GB"/>
        </w:rPr>
        <w:t xml:space="preserve">process </w:t>
      </w:r>
      <w:r w:rsidRPr="002846DA">
        <w:rPr>
          <w:color w:val="auto"/>
          <w:sz w:val="22"/>
          <w:szCs w:val="22"/>
          <w:lang w:val="en-GB"/>
        </w:rPr>
        <w:t xml:space="preserve">are to: </w:t>
      </w:r>
    </w:p>
    <w:p w14:paraId="48D191FF"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 xml:space="preserve">heck translation against documentation, guidelines, running systems – possibly with a </w:t>
      </w:r>
      <w:r>
        <w:rPr>
          <w:rFonts w:cs="Arial"/>
          <w:szCs w:val="22"/>
          <w:lang w:val="en-GB"/>
        </w:rPr>
        <w:t>multidisciplinary</w:t>
      </w:r>
      <w:r w:rsidRPr="002846DA">
        <w:rPr>
          <w:rFonts w:cs="Arial"/>
          <w:szCs w:val="22"/>
          <w:lang w:val="en-GB"/>
        </w:rPr>
        <w:t xml:space="preserve"> </w:t>
      </w:r>
      <w:r>
        <w:rPr>
          <w:rFonts w:cs="Arial"/>
          <w:szCs w:val="22"/>
          <w:lang w:val="en-GB"/>
        </w:rPr>
        <w:t>focus</w:t>
      </w:r>
      <w:r w:rsidRPr="002846DA">
        <w:rPr>
          <w:rFonts w:cs="Arial"/>
          <w:szCs w:val="22"/>
          <w:lang w:val="en-GB"/>
        </w:rPr>
        <w:t xml:space="preserve"> </w:t>
      </w:r>
    </w:p>
    <w:p w14:paraId="2ADAD288"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language corpora, i.e. medical journals – possibly with (semi)automatic validation</w:t>
      </w:r>
    </w:p>
    <w:p w14:paraId="27CB7EA7" w14:textId="77777777"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attribute names and values in information models, i.e. archetypes</w:t>
      </w:r>
    </w:p>
    <w:p w14:paraId="44C69EF0" w14:textId="77777777" w:rsidR="00D514F4" w:rsidRPr="002846DA" w:rsidRDefault="00D514F4" w:rsidP="0023013F">
      <w:pPr>
        <w:numPr>
          <w:ilvl w:val="0"/>
          <w:numId w:val="8"/>
        </w:numPr>
        <w:rPr>
          <w:rFonts w:cs="Arial"/>
          <w:szCs w:val="22"/>
          <w:lang w:val="en-GB"/>
        </w:rPr>
      </w:pPr>
      <w:r>
        <w:rPr>
          <w:rFonts w:cs="Arial"/>
          <w:szCs w:val="22"/>
          <w:lang w:val="en-GB"/>
        </w:rPr>
        <w:t>e</w:t>
      </w:r>
      <w:r w:rsidRPr="002846DA">
        <w:rPr>
          <w:rFonts w:cs="Arial"/>
          <w:szCs w:val="22"/>
          <w:lang w:val="en-GB"/>
        </w:rPr>
        <w:t xml:space="preserve">stablish on-going </w:t>
      </w:r>
      <w:r>
        <w:rPr>
          <w:rFonts w:cs="Arial"/>
          <w:szCs w:val="22"/>
          <w:lang w:val="en-GB"/>
        </w:rPr>
        <w:t>feed</w:t>
      </w:r>
      <w:r w:rsidRPr="002846DA">
        <w:rPr>
          <w:rFonts w:cs="Arial"/>
          <w:szCs w:val="22"/>
          <w:lang w:val="en-GB"/>
        </w:rPr>
        <w:t xml:space="preserve">back from clinical practice </w:t>
      </w:r>
      <w:r>
        <w:rPr>
          <w:rFonts w:cs="Arial"/>
          <w:szCs w:val="22"/>
          <w:lang w:val="en-GB"/>
        </w:rPr>
        <w:t>with the addition</w:t>
      </w:r>
      <w:r w:rsidRPr="002846DA">
        <w:rPr>
          <w:rFonts w:cs="Arial"/>
          <w:szCs w:val="22"/>
          <w:lang w:val="en-GB"/>
        </w:rPr>
        <w:t xml:space="preserve"> of </w:t>
      </w:r>
      <w:r>
        <w:rPr>
          <w:rFonts w:cs="Arial"/>
          <w:szCs w:val="22"/>
          <w:lang w:val="en-GB"/>
        </w:rPr>
        <w:t xml:space="preserve">target language </w:t>
      </w:r>
      <w:r w:rsidRPr="002846DA">
        <w:rPr>
          <w:rFonts w:cs="Arial"/>
          <w:szCs w:val="22"/>
          <w:lang w:val="en-GB"/>
        </w:rPr>
        <w:t>synonyms</w:t>
      </w:r>
      <w:r>
        <w:rPr>
          <w:rFonts w:cs="Arial"/>
          <w:szCs w:val="22"/>
          <w:lang w:val="en-GB"/>
        </w:rPr>
        <w:t>.</w:t>
      </w:r>
    </w:p>
    <w:p w14:paraId="12CC47F7" w14:textId="77777777" w:rsidR="00D514F4" w:rsidRPr="002846DA" w:rsidRDefault="00D514F4" w:rsidP="0099075F">
      <w:pPr>
        <w:pStyle w:val="Subkop"/>
      </w:pPr>
      <w:bookmarkStart w:id="81" w:name="_Toc332289084"/>
      <w:r w:rsidRPr="002846DA">
        <w:t>Maintenance of linguistic guidelines</w:t>
      </w:r>
      <w:bookmarkEnd w:id="81"/>
    </w:p>
    <w:p w14:paraId="41F17BFD" w14:textId="77777777" w:rsidR="00D514F4" w:rsidRPr="002846DA" w:rsidRDefault="00D514F4" w:rsidP="0023013F">
      <w:pPr>
        <w:pStyle w:val="Default"/>
        <w:rPr>
          <w:color w:val="auto"/>
          <w:sz w:val="22"/>
          <w:szCs w:val="22"/>
          <w:lang w:val="en-GB"/>
        </w:rPr>
      </w:pPr>
      <w:r w:rsidRPr="002846DA">
        <w:rPr>
          <w:color w:val="auto"/>
          <w:sz w:val="22"/>
          <w:szCs w:val="22"/>
          <w:lang w:val="en-GB"/>
        </w:rPr>
        <w:t xml:space="preserve">As mentioned in section </w:t>
      </w:r>
      <w:r w:rsidR="00C640BD">
        <w:fldChar w:fldCharType="begin"/>
      </w:r>
      <w:r w:rsidR="00C640BD">
        <w:instrText xml:space="preserve"> REF _Ref210565666 \r \h  \* MERGEFORMAT </w:instrText>
      </w:r>
      <w:r w:rsidR="00C640BD">
        <w:fldChar w:fldCharType="separate"/>
      </w:r>
      <w:r>
        <w:t>4</w:t>
      </w:r>
      <w:r w:rsidR="00C640BD">
        <w:fldChar w:fldCharType="end"/>
      </w:r>
      <w:r w:rsidRPr="002846DA">
        <w:rPr>
          <w:color w:val="auto"/>
          <w:sz w:val="22"/>
          <w:szCs w:val="22"/>
          <w:lang w:val="en-GB"/>
        </w:rPr>
        <w:t xml:space="preserve">, the </w:t>
      </w:r>
      <w:r w:rsidRPr="002846DA">
        <w:rPr>
          <w:sz w:val="22"/>
          <w:szCs w:val="22"/>
          <w:lang w:val="en-GB"/>
        </w:rPr>
        <w:t xml:space="preserve">linguistic guidelines </w:t>
      </w:r>
      <w:r>
        <w:rPr>
          <w:sz w:val="22"/>
          <w:szCs w:val="22"/>
          <w:lang w:val="en-GB"/>
        </w:rPr>
        <w:t xml:space="preserve">must be applied and </w:t>
      </w:r>
      <w:r w:rsidRPr="002846DA">
        <w:rPr>
          <w:sz w:val="22"/>
          <w:szCs w:val="22"/>
          <w:lang w:val="en-GB"/>
        </w:rPr>
        <w:t xml:space="preserve">should be maintained during the translation process. However, </w:t>
      </w:r>
      <w:r w:rsidRPr="002846DA">
        <w:rPr>
          <w:color w:val="auto"/>
          <w:sz w:val="22"/>
          <w:szCs w:val="22"/>
          <w:lang w:val="en-GB"/>
        </w:rPr>
        <w:t>the use and implementation of the terminology may provide new insight that requires a</w:t>
      </w:r>
      <w:r>
        <w:rPr>
          <w:color w:val="auto"/>
          <w:sz w:val="22"/>
          <w:szCs w:val="22"/>
          <w:lang w:val="en-GB"/>
        </w:rPr>
        <w:t>dditional</w:t>
      </w:r>
      <w:r w:rsidRPr="002846DA">
        <w:rPr>
          <w:color w:val="auto"/>
          <w:sz w:val="22"/>
          <w:szCs w:val="22"/>
          <w:lang w:val="en-GB"/>
        </w:rPr>
        <w:t xml:space="preserve"> update</w:t>
      </w:r>
      <w:r>
        <w:rPr>
          <w:color w:val="auto"/>
          <w:sz w:val="22"/>
          <w:szCs w:val="22"/>
          <w:lang w:val="en-GB"/>
        </w:rPr>
        <w:t>s</w:t>
      </w:r>
      <w:r w:rsidRPr="002846DA">
        <w:rPr>
          <w:color w:val="auto"/>
          <w:sz w:val="22"/>
          <w:szCs w:val="22"/>
          <w:lang w:val="en-GB"/>
        </w:rPr>
        <w:t xml:space="preserve"> of the </w:t>
      </w:r>
      <w:r w:rsidRPr="002846DA">
        <w:rPr>
          <w:sz w:val="22"/>
          <w:szCs w:val="22"/>
          <w:lang w:val="en-GB"/>
        </w:rPr>
        <w:t xml:space="preserve">linguistic guidelines. As a part of the post-translation process </w:t>
      </w:r>
      <w:r w:rsidRPr="002846DA">
        <w:rPr>
          <w:color w:val="auto"/>
          <w:sz w:val="22"/>
          <w:szCs w:val="22"/>
          <w:lang w:val="en-GB"/>
        </w:rPr>
        <w:t>there is a need for:</w:t>
      </w:r>
    </w:p>
    <w:p w14:paraId="682E67A8" w14:textId="77777777" w:rsidR="00D514F4" w:rsidRPr="002846DA" w:rsidRDefault="00D514F4" w:rsidP="0023013F">
      <w:pPr>
        <w:numPr>
          <w:ilvl w:val="0"/>
          <w:numId w:val="8"/>
        </w:numPr>
        <w:rPr>
          <w:rFonts w:cs="Arial"/>
          <w:szCs w:val="22"/>
          <w:lang w:val="en-GB"/>
        </w:rPr>
      </w:pPr>
      <w:r>
        <w:rPr>
          <w:rFonts w:cs="Arial"/>
          <w:szCs w:val="22"/>
          <w:lang w:val="en-GB"/>
        </w:rPr>
        <w:t>m</w:t>
      </w:r>
      <w:r w:rsidRPr="002846DA">
        <w:rPr>
          <w:rFonts w:cs="Arial"/>
          <w:szCs w:val="22"/>
          <w:lang w:val="en-GB"/>
        </w:rPr>
        <w:t>aintenance of the linguistic guidelines</w:t>
      </w:r>
    </w:p>
    <w:p w14:paraId="574B9490" w14:textId="77777777" w:rsidR="00D514F4" w:rsidRPr="002846DA" w:rsidRDefault="00D514F4" w:rsidP="0023013F">
      <w:pPr>
        <w:numPr>
          <w:ilvl w:val="0"/>
          <w:numId w:val="8"/>
        </w:numPr>
        <w:rPr>
          <w:rFonts w:cs="Arial"/>
          <w:szCs w:val="22"/>
          <w:lang w:val="en-GB"/>
        </w:rPr>
      </w:pPr>
      <w:r>
        <w:rPr>
          <w:rFonts w:cs="Arial"/>
          <w:szCs w:val="22"/>
          <w:lang w:val="en-GB"/>
        </w:rPr>
        <w:t>extension of the editorial b</w:t>
      </w:r>
      <w:r w:rsidRPr="002846DA">
        <w:rPr>
          <w:rFonts w:cs="Arial"/>
          <w:szCs w:val="22"/>
          <w:lang w:val="en-GB"/>
        </w:rPr>
        <w:t>oard assignment</w:t>
      </w:r>
      <w:r>
        <w:rPr>
          <w:rFonts w:cs="Arial"/>
          <w:szCs w:val="22"/>
          <w:lang w:val="en-GB"/>
        </w:rPr>
        <w:t>s</w:t>
      </w:r>
      <w:r w:rsidRPr="002846DA">
        <w:rPr>
          <w:rFonts w:cs="Arial"/>
          <w:szCs w:val="22"/>
          <w:lang w:val="en-GB"/>
        </w:rPr>
        <w:t xml:space="preserve"> to handle </w:t>
      </w:r>
      <w:r>
        <w:rPr>
          <w:rFonts w:cs="Arial"/>
          <w:szCs w:val="22"/>
          <w:lang w:val="en-GB"/>
        </w:rPr>
        <w:t xml:space="preserve">ongoing </w:t>
      </w:r>
      <w:r w:rsidRPr="002846DA">
        <w:rPr>
          <w:rFonts w:cs="Arial"/>
          <w:szCs w:val="22"/>
          <w:lang w:val="en-GB"/>
        </w:rPr>
        <w:t xml:space="preserve">maintenance (or assignment of the task </w:t>
      </w:r>
      <w:r>
        <w:rPr>
          <w:rFonts w:cs="Arial"/>
          <w:szCs w:val="22"/>
          <w:lang w:val="en-GB"/>
        </w:rPr>
        <w:t>to a maintenance organization).</w:t>
      </w:r>
    </w:p>
    <w:p w14:paraId="098F2DCF" w14:textId="77777777" w:rsidR="00D514F4" w:rsidRPr="002846DA" w:rsidRDefault="00D514F4" w:rsidP="0023013F">
      <w:pPr>
        <w:pStyle w:val="Default"/>
        <w:rPr>
          <w:color w:val="auto"/>
          <w:sz w:val="22"/>
          <w:szCs w:val="22"/>
          <w:lang w:val="en-GB"/>
        </w:rPr>
      </w:pPr>
    </w:p>
    <w:p w14:paraId="54DD1B57" w14:textId="1D649997" w:rsidR="00D514F4" w:rsidRPr="002846DA" w:rsidRDefault="00D514F4" w:rsidP="0099075F">
      <w:pPr>
        <w:pStyle w:val="Subkop"/>
      </w:pPr>
      <w:bookmarkStart w:id="82" w:name="_Toc332289085"/>
      <w:r w:rsidRPr="002846DA">
        <w:lastRenderedPageBreak/>
        <w:t xml:space="preserve">Maintenance with regard to translation of updated versions of </w:t>
      </w:r>
      <w:r w:rsidR="008C3038">
        <w:t>SNOMED CT</w:t>
      </w:r>
      <w:bookmarkEnd w:id="82"/>
    </w:p>
    <w:p w14:paraId="416EBAD6" w14:textId="501F04FD" w:rsidR="00D514F4" w:rsidRPr="002846DA" w:rsidRDefault="00D514F4" w:rsidP="0023013F">
      <w:pPr>
        <w:pStyle w:val="Default"/>
        <w:rPr>
          <w:color w:val="auto"/>
          <w:sz w:val="22"/>
          <w:szCs w:val="22"/>
          <w:lang w:val="en-GB"/>
        </w:rPr>
      </w:pPr>
      <w:r w:rsidRPr="002846DA">
        <w:rPr>
          <w:color w:val="auto"/>
          <w:sz w:val="22"/>
          <w:szCs w:val="22"/>
          <w:lang w:val="en-GB"/>
        </w:rPr>
        <w:t xml:space="preserve">New international versions of </w:t>
      </w:r>
      <w:r w:rsidR="008C3038">
        <w:rPr>
          <w:color w:val="auto"/>
          <w:sz w:val="22"/>
          <w:szCs w:val="22"/>
          <w:lang w:val="en-GB"/>
        </w:rPr>
        <w:t>SNOMED CT</w:t>
      </w:r>
      <w:r w:rsidRPr="002846DA">
        <w:rPr>
          <w:color w:val="auto"/>
          <w:sz w:val="22"/>
          <w:szCs w:val="22"/>
          <w:lang w:val="en-GB"/>
        </w:rPr>
        <w:t xml:space="preserve"> are released two times </w:t>
      </w:r>
      <w:r>
        <w:rPr>
          <w:color w:val="auto"/>
          <w:sz w:val="22"/>
          <w:szCs w:val="22"/>
          <w:lang w:val="en-GB"/>
        </w:rPr>
        <w:t xml:space="preserve">a </w:t>
      </w:r>
      <w:r w:rsidRPr="002846DA">
        <w:rPr>
          <w:color w:val="auto"/>
          <w:sz w:val="22"/>
          <w:szCs w:val="22"/>
          <w:lang w:val="en-GB"/>
        </w:rPr>
        <w:t xml:space="preserve">year. </w:t>
      </w:r>
      <w:r>
        <w:rPr>
          <w:color w:val="auto"/>
          <w:sz w:val="22"/>
          <w:szCs w:val="22"/>
          <w:lang w:val="en-GB"/>
        </w:rPr>
        <w:t>The National Release Centre has</w:t>
      </w:r>
      <w:r w:rsidRPr="002846DA">
        <w:rPr>
          <w:color w:val="auto"/>
          <w:sz w:val="22"/>
          <w:szCs w:val="22"/>
          <w:lang w:val="en-GB"/>
        </w:rPr>
        <w:t xml:space="preserve"> 14 weeks to prepare a national release. For each new version of </w:t>
      </w:r>
      <w:r w:rsidR="008C3038">
        <w:rPr>
          <w:color w:val="auto"/>
          <w:sz w:val="22"/>
          <w:szCs w:val="22"/>
          <w:lang w:val="en-GB"/>
        </w:rPr>
        <w:t>SNOMED CT</w:t>
      </w:r>
      <w:r w:rsidRPr="002846DA">
        <w:rPr>
          <w:color w:val="auto"/>
          <w:sz w:val="22"/>
          <w:szCs w:val="22"/>
          <w:lang w:val="en-GB"/>
        </w:rPr>
        <w:t xml:space="preserve"> it is necessary to</w:t>
      </w:r>
      <w:r>
        <w:rPr>
          <w:color w:val="auto"/>
          <w:sz w:val="22"/>
          <w:szCs w:val="22"/>
          <w:lang w:val="en-GB"/>
        </w:rPr>
        <w:t>:</w:t>
      </w:r>
    </w:p>
    <w:p w14:paraId="5002829A" w14:textId="77777777" w:rsidR="00D514F4" w:rsidRPr="002846DA" w:rsidRDefault="00D514F4" w:rsidP="0023013F">
      <w:pPr>
        <w:numPr>
          <w:ilvl w:val="0"/>
          <w:numId w:val="8"/>
        </w:numPr>
        <w:rPr>
          <w:rFonts w:cs="Arial"/>
          <w:szCs w:val="22"/>
          <w:lang w:val="en-GB"/>
        </w:rPr>
      </w:pPr>
      <w:r>
        <w:rPr>
          <w:rFonts w:cs="Arial"/>
          <w:szCs w:val="22"/>
          <w:lang w:val="en-GB"/>
        </w:rPr>
        <w:t>t</w:t>
      </w:r>
      <w:r w:rsidRPr="002846DA">
        <w:rPr>
          <w:rFonts w:cs="Arial"/>
          <w:szCs w:val="22"/>
          <w:lang w:val="en-GB"/>
        </w:rPr>
        <w:t xml:space="preserve">ranslate </w:t>
      </w:r>
      <w:r>
        <w:rPr>
          <w:rFonts w:cs="Arial"/>
          <w:szCs w:val="22"/>
          <w:lang w:val="en-GB"/>
        </w:rPr>
        <w:t>descriptions</w:t>
      </w:r>
      <w:r w:rsidRPr="002846DA">
        <w:rPr>
          <w:rFonts w:cs="Arial"/>
          <w:szCs w:val="22"/>
          <w:lang w:val="en-GB"/>
        </w:rPr>
        <w:t xml:space="preserve"> for new concepts</w:t>
      </w:r>
    </w:p>
    <w:p w14:paraId="0B592624" w14:textId="77777777" w:rsidR="00D514F4" w:rsidRPr="00720037" w:rsidRDefault="00D514F4" w:rsidP="0023013F">
      <w:pPr>
        <w:numPr>
          <w:ilvl w:val="0"/>
          <w:numId w:val="8"/>
        </w:numPr>
        <w:rPr>
          <w:rFonts w:cs="Arial"/>
          <w:szCs w:val="22"/>
          <w:lang w:val="en-GB"/>
        </w:rPr>
      </w:pPr>
      <w:r w:rsidRPr="00720037">
        <w:rPr>
          <w:rFonts w:cs="Arial"/>
          <w:szCs w:val="22"/>
          <w:lang w:val="en-GB"/>
        </w:rPr>
        <w:t xml:space="preserve">handle revision of concepts or re-activation of concepts </w:t>
      </w:r>
    </w:p>
    <w:p w14:paraId="7618DE89" w14:textId="50E30686" w:rsidR="00D514F4" w:rsidRPr="00720037" w:rsidRDefault="00D514F4" w:rsidP="0023013F">
      <w:pPr>
        <w:numPr>
          <w:ilvl w:val="0"/>
          <w:numId w:val="8"/>
        </w:numPr>
        <w:rPr>
          <w:rFonts w:cs="Arial"/>
          <w:szCs w:val="22"/>
          <w:lang w:val="en-GB"/>
        </w:rPr>
      </w:pPr>
      <w:r w:rsidRPr="00720037">
        <w:rPr>
          <w:rFonts w:cs="Arial"/>
          <w:szCs w:val="22"/>
          <w:lang w:val="en-GB"/>
        </w:rPr>
        <w:t xml:space="preserve">assess if changes in </w:t>
      </w:r>
      <w:r w:rsidR="008C3038">
        <w:rPr>
          <w:rFonts w:cs="Arial"/>
          <w:szCs w:val="22"/>
          <w:lang w:val="en-GB"/>
        </w:rPr>
        <w:t>SNOMED CT</w:t>
      </w:r>
      <w:r w:rsidRPr="00720037">
        <w:rPr>
          <w:rFonts w:cs="Arial"/>
          <w:szCs w:val="22"/>
          <w:lang w:val="en-GB"/>
        </w:rPr>
        <w:t xml:space="preserve"> require changes in existing (national) subsets</w:t>
      </w:r>
      <w:r>
        <w:rPr>
          <w:rFonts w:cs="Arial"/>
          <w:szCs w:val="22"/>
          <w:lang w:val="en-GB"/>
        </w:rPr>
        <w:t>.</w:t>
      </w:r>
    </w:p>
    <w:p w14:paraId="331E1519" w14:textId="77777777" w:rsidR="00D514F4" w:rsidRPr="00720037" w:rsidRDefault="00D514F4" w:rsidP="0099075F">
      <w:pPr>
        <w:pStyle w:val="Subkop"/>
      </w:pPr>
      <w:bookmarkStart w:id="83" w:name="_Toc332289086"/>
      <w:r w:rsidRPr="00720037">
        <w:t>Post-editing</w:t>
      </w:r>
      <w:bookmarkEnd w:id="83"/>
    </w:p>
    <w:p w14:paraId="241C2624" w14:textId="71B42500" w:rsidR="00D514F4" w:rsidRPr="00720037" w:rsidRDefault="00D514F4" w:rsidP="005906FB">
      <w:pPr>
        <w:rPr>
          <w:lang w:val="en-GB"/>
        </w:rPr>
      </w:pPr>
      <w:r w:rsidRPr="00720037">
        <w:rPr>
          <w:lang w:val="en-GB"/>
        </w:rPr>
        <w:t xml:space="preserve">After the translation has been approved by the project owner there might still be a need for editing previously translated </w:t>
      </w:r>
      <w:r>
        <w:rPr>
          <w:lang w:val="en-GB"/>
        </w:rPr>
        <w:t>descriptions</w:t>
      </w:r>
      <w:r w:rsidRPr="00720037">
        <w:rPr>
          <w:lang w:val="en-GB"/>
        </w:rPr>
        <w:t xml:space="preserve">. The translation of concepts in subsequent, newer releases of </w:t>
      </w:r>
      <w:r w:rsidR="008C3038">
        <w:rPr>
          <w:rFonts w:cs="Arial"/>
          <w:szCs w:val="22"/>
          <w:lang w:val="en-GB"/>
        </w:rPr>
        <w:t>SNOMED CT</w:t>
      </w:r>
      <w:r w:rsidRPr="00720037">
        <w:rPr>
          <w:rFonts w:cs="Arial"/>
          <w:szCs w:val="22"/>
          <w:lang w:val="en-GB"/>
        </w:rPr>
        <w:t xml:space="preserve"> and the ongoing updates of the </w:t>
      </w:r>
      <w:r w:rsidRPr="00720037">
        <w:rPr>
          <w:lang w:val="en-GB"/>
        </w:rPr>
        <w:t xml:space="preserve">linguistic guidelines may have an impact on older translations. Post-editing issues should be managed by an editorial board, as described in 4.3. </w:t>
      </w:r>
    </w:p>
    <w:p w14:paraId="66F0068C" w14:textId="3EA39D39" w:rsidR="00D514F4" w:rsidRPr="002846DA" w:rsidRDefault="00D514F4" w:rsidP="0099075F">
      <w:pPr>
        <w:pStyle w:val="Subkop"/>
      </w:pPr>
      <w:bookmarkStart w:id="84" w:name="_Toc332289087"/>
      <w:r w:rsidRPr="00720037">
        <w:t xml:space="preserve">Translation of national concepts into </w:t>
      </w:r>
      <w:r w:rsidR="008C3038">
        <w:t>SNOMED CT</w:t>
      </w:r>
      <w:r w:rsidRPr="002846DA">
        <w:t>-English</w:t>
      </w:r>
      <w:bookmarkEnd w:id="84"/>
    </w:p>
    <w:p w14:paraId="2138100A" w14:textId="3A4C8EF9" w:rsidR="00D514F4" w:rsidRPr="002846DA" w:rsidRDefault="00D514F4" w:rsidP="00FD2F8B">
      <w:pPr>
        <w:pStyle w:val="Default"/>
        <w:spacing w:after="120"/>
        <w:rPr>
          <w:color w:val="auto"/>
          <w:sz w:val="22"/>
          <w:szCs w:val="22"/>
          <w:lang w:val="en-GB"/>
        </w:rPr>
      </w:pPr>
      <w:r w:rsidRPr="002846DA">
        <w:rPr>
          <w:color w:val="auto"/>
          <w:sz w:val="22"/>
          <w:szCs w:val="22"/>
          <w:lang w:val="en-GB"/>
        </w:rPr>
        <w:t xml:space="preserve">The clinical validation and the use of </w:t>
      </w:r>
      <w:r w:rsidR="008C3038">
        <w:rPr>
          <w:color w:val="auto"/>
          <w:sz w:val="22"/>
          <w:szCs w:val="22"/>
          <w:lang w:val="en-GB"/>
        </w:rPr>
        <w:t>SNOMED CT</w:t>
      </w:r>
      <w:r w:rsidRPr="002846DA">
        <w:rPr>
          <w:szCs w:val="22"/>
          <w:lang w:val="en-GB"/>
        </w:rPr>
        <w:t xml:space="preserve"> </w:t>
      </w:r>
      <w:r>
        <w:rPr>
          <w:color w:val="auto"/>
          <w:sz w:val="22"/>
          <w:szCs w:val="22"/>
          <w:lang w:val="en-GB"/>
        </w:rPr>
        <w:t>are</w:t>
      </w:r>
      <w:r w:rsidRPr="002846DA">
        <w:rPr>
          <w:color w:val="auto"/>
          <w:sz w:val="22"/>
          <w:szCs w:val="22"/>
          <w:lang w:val="en-GB"/>
        </w:rPr>
        <w:t xml:space="preserve"> likely to result in proposals for national concepts </w:t>
      </w:r>
      <w:r>
        <w:rPr>
          <w:color w:val="auto"/>
          <w:sz w:val="22"/>
          <w:szCs w:val="22"/>
          <w:lang w:val="en-GB"/>
        </w:rPr>
        <w:t xml:space="preserve">(realm-specific) </w:t>
      </w:r>
      <w:r w:rsidRPr="002846DA">
        <w:rPr>
          <w:color w:val="auto"/>
          <w:sz w:val="22"/>
          <w:szCs w:val="22"/>
          <w:lang w:val="en-GB"/>
        </w:rPr>
        <w:t xml:space="preserve">and </w:t>
      </w:r>
      <w:r>
        <w:rPr>
          <w:color w:val="auto"/>
          <w:sz w:val="22"/>
          <w:szCs w:val="22"/>
          <w:lang w:val="en-GB"/>
        </w:rPr>
        <w:t>/ or other descriptions to be part of the International Release versus part of national extension content.</w:t>
      </w:r>
      <w:r w:rsidRPr="002846DA">
        <w:rPr>
          <w:color w:val="auto"/>
          <w:sz w:val="22"/>
          <w:szCs w:val="22"/>
          <w:lang w:val="en-GB"/>
        </w:rPr>
        <w:t xml:space="preserve"> A feed-back </w:t>
      </w:r>
      <w:r>
        <w:rPr>
          <w:color w:val="auto"/>
          <w:sz w:val="22"/>
          <w:szCs w:val="22"/>
          <w:lang w:val="en-GB"/>
        </w:rPr>
        <w:t xml:space="preserve">mechanism </w:t>
      </w:r>
      <w:r w:rsidRPr="002846DA">
        <w:rPr>
          <w:color w:val="auto"/>
          <w:sz w:val="22"/>
          <w:szCs w:val="22"/>
          <w:lang w:val="en-GB"/>
        </w:rPr>
        <w:t xml:space="preserve">to </w:t>
      </w:r>
      <w:r>
        <w:rPr>
          <w:color w:val="auto"/>
          <w:sz w:val="22"/>
          <w:szCs w:val="22"/>
          <w:lang w:val="en-GB"/>
        </w:rPr>
        <w:t xml:space="preserve">the </w:t>
      </w:r>
      <w:r w:rsidRPr="002846DA">
        <w:rPr>
          <w:color w:val="auto"/>
          <w:sz w:val="22"/>
          <w:szCs w:val="22"/>
          <w:lang w:val="en-GB"/>
        </w:rPr>
        <w:t xml:space="preserve">IHTSDO should be established for </w:t>
      </w:r>
      <w:r>
        <w:rPr>
          <w:color w:val="auto"/>
          <w:sz w:val="22"/>
          <w:szCs w:val="22"/>
          <w:lang w:val="en-GB"/>
        </w:rPr>
        <w:t xml:space="preserve">decisions regarding </w:t>
      </w:r>
      <w:r w:rsidRPr="002846DA">
        <w:rPr>
          <w:color w:val="auto"/>
          <w:sz w:val="22"/>
          <w:szCs w:val="22"/>
          <w:lang w:val="en-GB"/>
        </w:rPr>
        <w:t xml:space="preserve">concepts and terms </w:t>
      </w:r>
      <w:r>
        <w:rPr>
          <w:color w:val="auto"/>
          <w:sz w:val="22"/>
          <w:szCs w:val="22"/>
          <w:lang w:val="en-GB"/>
        </w:rPr>
        <w:t>that may be included in future releases of the International Release</w:t>
      </w:r>
      <w:r w:rsidRPr="002846DA">
        <w:rPr>
          <w:color w:val="auto"/>
          <w:sz w:val="22"/>
          <w:szCs w:val="22"/>
          <w:lang w:val="en-GB"/>
        </w:rPr>
        <w:t xml:space="preserve">. </w:t>
      </w:r>
    </w:p>
    <w:p w14:paraId="7ECC07AD" w14:textId="77777777" w:rsidR="00D514F4" w:rsidRPr="002846DA" w:rsidRDefault="00D514F4" w:rsidP="0023013F">
      <w:pPr>
        <w:pStyle w:val="Default"/>
        <w:rPr>
          <w:color w:val="auto"/>
          <w:sz w:val="22"/>
          <w:szCs w:val="22"/>
          <w:lang w:val="en-GB"/>
        </w:rPr>
      </w:pPr>
      <w:r w:rsidRPr="002846DA">
        <w:rPr>
          <w:color w:val="auto"/>
          <w:sz w:val="22"/>
          <w:szCs w:val="22"/>
          <w:lang w:val="en-GB"/>
        </w:rPr>
        <w:t>Work includes</w:t>
      </w:r>
      <w:r>
        <w:rPr>
          <w:color w:val="auto"/>
          <w:sz w:val="22"/>
          <w:szCs w:val="22"/>
          <w:lang w:val="en-GB"/>
        </w:rPr>
        <w:t>:</w:t>
      </w:r>
    </w:p>
    <w:p w14:paraId="744F72F4" w14:textId="2A84E089"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new </w:t>
      </w:r>
      <w:r w:rsidR="008C3038">
        <w:rPr>
          <w:rFonts w:cs="Arial"/>
          <w:szCs w:val="22"/>
          <w:lang w:val="en-GB"/>
        </w:rPr>
        <w:t>SNOMED CT</w:t>
      </w:r>
      <w:r>
        <w:rPr>
          <w:rFonts w:cs="Arial"/>
          <w:szCs w:val="22"/>
          <w:lang w:val="en-GB"/>
        </w:rPr>
        <w:t xml:space="preserve"> concepts</w:t>
      </w:r>
    </w:p>
    <w:p w14:paraId="26F9E544" w14:textId="77777777"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w:t>
      </w:r>
      <w:r>
        <w:rPr>
          <w:rFonts w:cs="Arial"/>
          <w:szCs w:val="22"/>
          <w:lang w:val="en-GB"/>
        </w:rPr>
        <w:t>additional descriptions</w:t>
      </w:r>
    </w:p>
    <w:p w14:paraId="5BDD2776" w14:textId="77777777" w:rsidR="00D514F4" w:rsidRPr="002846DA" w:rsidRDefault="00D514F4" w:rsidP="0023013F">
      <w:pPr>
        <w:numPr>
          <w:ilvl w:val="0"/>
          <w:numId w:val="8"/>
        </w:numPr>
        <w:rPr>
          <w:rFonts w:cs="Arial"/>
          <w:szCs w:val="22"/>
          <w:lang w:val="en-GB"/>
        </w:rPr>
      </w:pPr>
      <w:r>
        <w:rPr>
          <w:rFonts w:cs="Arial"/>
          <w:szCs w:val="22"/>
          <w:lang w:val="en-GB"/>
        </w:rPr>
        <w:t>l</w:t>
      </w:r>
      <w:r w:rsidRPr="002846DA">
        <w:rPr>
          <w:rFonts w:cs="Arial"/>
          <w:szCs w:val="22"/>
          <w:lang w:val="en-GB"/>
        </w:rPr>
        <w:t>ocal modelling</w:t>
      </w:r>
      <w:r>
        <w:rPr>
          <w:rFonts w:cs="Arial"/>
          <w:szCs w:val="22"/>
          <w:lang w:val="en-GB"/>
        </w:rPr>
        <w:t>,</w:t>
      </w:r>
      <w:r w:rsidRPr="002846DA">
        <w:rPr>
          <w:rFonts w:cs="Arial"/>
          <w:szCs w:val="22"/>
          <w:lang w:val="en-GB"/>
        </w:rPr>
        <w:t xml:space="preserve"> i.e. addi</w:t>
      </w:r>
      <w:r>
        <w:rPr>
          <w:rFonts w:cs="Arial"/>
          <w:szCs w:val="22"/>
          <w:lang w:val="en-GB"/>
        </w:rPr>
        <w:t xml:space="preserve">tional </w:t>
      </w:r>
      <w:r w:rsidRPr="002846DA">
        <w:rPr>
          <w:rFonts w:cs="Arial"/>
          <w:szCs w:val="22"/>
          <w:lang w:val="en-GB"/>
        </w:rPr>
        <w:t>relations</w:t>
      </w:r>
      <w:r>
        <w:rPr>
          <w:rFonts w:cs="Arial"/>
          <w:szCs w:val="22"/>
          <w:lang w:val="en-GB"/>
        </w:rPr>
        <w:t>hips, attributes</w:t>
      </w:r>
      <w:r w:rsidRPr="002846DA">
        <w:rPr>
          <w:rFonts w:cs="Arial"/>
          <w:szCs w:val="22"/>
          <w:lang w:val="en-GB"/>
        </w:rPr>
        <w:t xml:space="preserve"> </w:t>
      </w:r>
      <w:r>
        <w:rPr>
          <w:rFonts w:cs="Arial"/>
          <w:szCs w:val="22"/>
          <w:lang w:val="en-GB"/>
        </w:rPr>
        <w:t>for</w:t>
      </w:r>
      <w:r w:rsidRPr="002846DA">
        <w:rPr>
          <w:rFonts w:cs="Arial"/>
          <w:szCs w:val="22"/>
          <w:lang w:val="en-GB"/>
        </w:rPr>
        <w:t xml:space="preserve"> concepts</w:t>
      </w:r>
      <w:r>
        <w:rPr>
          <w:rFonts w:cs="Arial"/>
          <w:szCs w:val="22"/>
          <w:lang w:val="en-GB"/>
        </w:rPr>
        <w:t>.</w:t>
      </w:r>
    </w:p>
    <w:p w14:paraId="4E3FB7D4" w14:textId="77777777" w:rsidR="00D514F4" w:rsidRPr="002846DA" w:rsidRDefault="00D514F4" w:rsidP="0023013F">
      <w:pPr>
        <w:pStyle w:val="Default"/>
        <w:rPr>
          <w:color w:val="auto"/>
          <w:lang w:val="en-GB"/>
        </w:rPr>
      </w:pPr>
    </w:p>
    <w:p w14:paraId="7D7C114F" w14:textId="77777777" w:rsidR="00D514F4" w:rsidRPr="002846DA" w:rsidRDefault="00D514F4" w:rsidP="0023013F">
      <w:pPr>
        <w:pStyle w:val="Default"/>
        <w:rPr>
          <w:color w:val="auto"/>
          <w:lang w:val="en-GB"/>
        </w:rPr>
      </w:pPr>
    </w:p>
    <w:p w14:paraId="1BB106FA" w14:textId="77777777" w:rsidR="00D514F4" w:rsidRPr="002846DA" w:rsidRDefault="00D514F4" w:rsidP="0023013F">
      <w:pPr>
        <w:pStyle w:val="Default"/>
        <w:rPr>
          <w:color w:val="auto"/>
          <w:lang w:val="en-GB"/>
        </w:rPr>
      </w:pPr>
    </w:p>
    <w:bookmarkEnd w:id="31"/>
    <w:p w14:paraId="71656149" w14:textId="77777777" w:rsidR="00D514F4" w:rsidRPr="002846DA" w:rsidRDefault="00D514F4" w:rsidP="00C956D7">
      <w:pPr>
        <w:pStyle w:val="Hoofdstuk"/>
      </w:pPr>
      <w:r w:rsidRPr="002846DA">
        <w:br w:type="page"/>
      </w:r>
      <w:bookmarkStart w:id="85" w:name="_Toc332289088"/>
      <w:r w:rsidRPr="008503C2">
        <w:lastRenderedPageBreak/>
        <w:t>Glossary of terms</w:t>
      </w:r>
      <w:bookmarkEnd w:id="85"/>
      <w:r w:rsidRPr="002846DA">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5563"/>
        <w:gridCol w:w="2601"/>
      </w:tblGrid>
      <w:tr w:rsidR="00D514F4" w:rsidRPr="002846DA" w14:paraId="4209C0CE" w14:textId="77777777">
        <w:tc>
          <w:tcPr>
            <w:tcW w:w="2124" w:type="dxa"/>
            <w:shd w:val="clear" w:color="auto" w:fill="E6E6E6"/>
          </w:tcPr>
          <w:p w14:paraId="59521DC3" w14:textId="77777777" w:rsidR="00D514F4" w:rsidRPr="002846DA" w:rsidRDefault="00D514F4" w:rsidP="00FA7D04">
            <w:pPr>
              <w:pStyle w:val="13Brdtext"/>
              <w:jc w:val="left"/>
              <w:rPr>
                <w:b/>
                <w:lang w:val="en-GB"/>
              </w:rPr>
            </w:pPr>
            <w:r w:rsidRPr="002846DA">
              <w:rPr>
                <w:b/>
                <w:lang w:val="en-GB"/>
              </w:rPr>
              <w:t>Term</w:t>
            </w:r>
          </w:p>
        </w:tc>
        <w:tc>
          <w:tcPr>
            <w:tcW w:w="6137" w:type="dxa"/>
            <w:shd w:val="clear" w:color="auto" w:fill="E6E6E6"/>
          </w:tcPr>
          <w:p w14:paraId="3E4C9F93" w14:textId="77777777" w:rsidR="00D514F4" w:rsidRPr="002846DA" w:rsidRDefault="00D514F4" w:rsidP="00FA7D04">
            <w:pPr>
              <w:pStyle w:val="13Brdtext"/>
              <w:jc w:val="left"/>
              <w:rPr>
                <w:b/>
                <w:lang w:val="en-GB"/>
              </w:rPr>
            </w:pPr>
            <w:r w:rsidRPr="002846DA">
              <w:rPr>
                <w:b/>
                <w:lang w:val="en-GB"/>
              </w:rPr>
              <w:t>Description</w:t>
            </w:r>
          </w:p>
        </w:tc>
        <w:tc>
          <w:tcPr>
            <w:tcW w:w="1927" w:type="dxa"/>
            <w:shd w:val="clear" w:color="auto" w:fill="E6E6E6"/>
          </w:tcPr>
          <w:p w14:paraId="1C92AD29" w14:textId="77777777" w:rsidR="00D514F4" w:rsidRPr="002846DA" w:rsidRDefault="00D514F4" w:rsidP="00FA7D04">
            <w:pPr>
              <w:pStyle w:val="13Brdtext"/>
              <w:jc w:val="left"/>
              <w:rPr>
                <w:b/>
                <w:lang w:val="en-GB"/>
              </w:rPr>
            </w:pPr>
            <w:r w:rsidRPr="002846DA">
              <w:rPr>
                <w:b/>
                <w:lang w:val="en-GB"/>
              </w:rPr>
              <w:t>Source</w:t>
            </w:r>
          </w:p>
        </w:tc>
      </w:tr>
      <w:tr w:rsidR="00D514F4" w:rsidRPr="00DD19FD" w14:paraId="0E72C4C2" w14:textId="77777777">
        <w:tc>
          <w:tcPr>
            <w:tcW w:w="2124" w:type="dxa"/>
          </w:tcPr>
          <w:p w14:paraId="0B36808C" w14:textId="77777777" w:rsidR="00D514F4" w:rsidRPr="002846DA" w:rsidRDefault="00D514F4" w:rsidP="00FA7D04">
            <w:pPr>
              <w:rPr>
                <w:rFonts w:cs="Arial"/>
                <w:lang w:val="en-GB"/>
              </w:rPr>
            </w:pPr>
            <w:r w:rsidRPr="002846DA">
              <w:rPr>
                <w:rFonts w:cs="Arial"/>
                <w:szCs w:val="22"/>
                <w:lang w:val="en-GB"/>
              </w:rPr>
              <w:t>concept</w:t>
            </w:r>
          </w:p>
        </w:tc>
        <w:tc>
          <w:tcPr>
            <w:tcW w:w="6137" w:type="dxa"/>
          </w:tcPr>
          <w:p w14:paraId="44EE28F1" w14:textId="77777777" w:rsidR="00D514F4" w:rsidRPr="00922B72" w:rsidRDefault="00D514F4" w:rsidP="00FA7D04">
            <w:pPr>
              <w:rPr>
                <w:rFonts w:cs="Arial"/>
                <w:color w:val="000000"/>
                <w:lang w:val="en-GB" w:eastAsia="sv-SE"/>
              </w:rPr>
            </w:pPr>
            <w:r w:rsidRPr="00AA57B4">
              <w:rPr>
                <w:rFonts w:cs="Arial"/>
                <w:szCs w:val="22"/>
                <w:lang w:eastAsia="sv-SE"/>
              </w:rPr>
              <w:t xml:space="preserve">a clinical idea to which a unique </w:t>
            </w:r>
            <w:proofErr w:type="spellStart"/>
            <w:r w:rsidRPr="00AA57B4">
              <w:rPr>
                <w:rFonts w:cs="Arial"/>
                <w:iCs/>
                <w:szCs w:val="22"/>
                <w:lang w:eastAsia="sv-SE"/>
              </w:rPr>
              <w:t>ConceptId</w:t>
            </w:r>
            <w:proofErr w:type="spellEnd"/>
            <w:r w:rsidRPr="00AA57B4">
              <w:rPr>
                <w:rFonts w:cs="Arial"/>
                <w:i/>
                <w:iCs/>
                <w:szCs w:val="22"/>
                <w:lang w:eastAsia="sv-SE"/>
              </w:rPr>
              <w:t xml:space="preserve"> </w:t>
            </w:r>
            <w:r w:rsidRPr="00AA57B4">
              <w:rPr>
                <w:rFonts w:cs="Arial"/>
                <w:szCs w:val="22"/>
                <w:lang w:eastAsia="sv-SE"/>
              </w:rPr>
              <w:t>has been assigned.</w:t>
            </w:r>
            <w:r w:rsidRPr="00922B72" w:rsidDel="00375F2C">
              <w:rPr>
                <w:rFonts w:cs="Arial"/>
                <w:color w:val="000000"/>
                <w:szCs w:val="22"/>
                <w:lang w:val="en-GB" w:eastAsia="sv-SE"/>
              </w:rPr>
              <w:t xml:space="preserve"> </w:t>
            </w:r>
          </w:p>
          <w:p w14:paraId="7FA57439" w14:textId="77777777" w:rsidR="00D514F4" w:rsidRPr="00BA6D35" w:rsidRDefault="00D514F4" w:rsidP="00FA7D04">
            <w:pPr>
              <w:rPr>
                <w:rFonts w:cs="Arial"/>
                <w:color w:val="000000"/>
                <w:lang w:val="en-GB" w:eastAsia="sv-SE"/>
              </w:rPr>
            </w:pPr>
            <w:r w:rsidRPr="00BA6D35">
              <w:rPr>
                <w:rFonts w:cs="Arial"/>
                <w:szCs w:val="22"/>
                <w:lang w:val="en-GB"/>
              </w:rPr>
              <w:t xml:space="preserve">(ISO 1087-1:2000) unit of knowledge created by a unique combination of characteristics </w:t>
            </w:r>
          </w:p>
        </w:tc>
        <w:tc>
          <w:tcPr>
            <w:tcW w:w="1927" w:type="dxa"/>
          </w:tcPr>
          <w:p w14:paraId="0968A446" w14:textId="032EBFB2" w:rsidR="00D514F4" w:rsidRPr="0062716D" w:rsidRDefault="008C3038" w:rsidP="00BA6D35">
            <w:pPr>
              <w:rPr>
                <w:rFonts w:cs="Arial"/>
                <w:lang w:val="sv-SE"/>
              </w:rPr>
            </w:pPr>
            <w:r>
              <w:rPr>
                <w:rFonts w:cs="Arial"/>
                <w:color w:val="000000"/>
                <w:szCs w:val="22"/>
                <w:lang w:val="sv-SE" w:eastAsia="sv-SE"/>
              </w:rPr>
              <w:t>SNOMED CT</w:t>
            </w:r>
            <w:r w:rsidR="00D514F4" w:rsidRPr="0062716D">
              <w:rPr>
                <w:rFonts w:cs="Arial"/>
                <w:color w:val="000000"/>
                <w:szCs w:val="22"/>
                <w:lang w:val="sv-SE" w:eastAsia="sv-SE"/>
              </w:rPr>
              <w:t xml:space="preserve"> Glossary (Draft version) 2012 </w:t>
            </w:r>
            <w:r w:rsidR="00607AC7">
              <w:fldChar w:fldCharType="begin"/>
            </w:r>
            <w:r w:rsidR="00607AC7">
              <w:instrText xml:space="preserve"> HYPERLINK "http://www.ihtsdo.org/glossary" </w:instrText>
            </w:r>
            <w:r w:rsidR="00607AC7">
              <w:fldChar w:fldCharType="separate"/>
            </w:r>
            <w:r w:rsidR="00D514F4" w:rsidRPr="00BA6D35">
              <w:rPr>
                <w:rStyle w:val="Hyperlink"/>
                <w:rFonts w:cs="Arial"/>
                <w:szCs w:val="22"/>
                <w:lang w:val="sv-SE" w:eastAsia="sv-SE"/>
              </w:rPr>
              <w:t>www.ihtsdo.org/glossary</w:t>
            </w:r>
            <w:r w:rsidR="00607AC7">
              <w:rPr>
                <w:rStyle w:val="Hyperlink"/>
                <w:rFonts w:cs="Arial"/>
                <w:szCs w:val="22"/>
                <w:lang w:val="sv-SE" w:eastAsia="sv-SE"/>
              </w:rPr>
              <w:fldChar w:fldCharType="end"/>
            </w:r>
            <w:r w:rsidR="00D514F4">
              <w:rPr>
                <w:rFonts w:cs="Arial"/>
                <w:i/>
                <w:iCs/>
                <w:color w:val="0000FF"/>
                <w:sz w:val="20"/>
                <w:szCs w:val="20"/>
                <w:lang w:val="sv-SE" w:eastAsia="sv-SE"/>
              </w:rPr>
              <w:t xml:space="preserve"> </w:t>
            </w:r>
          </w:p>
        </w:tc>
      </w:tr>
      <w:tr w:rsidR="00D514F4" w:rsidRPr="002846DA" w14:paraId="5CFEB984" w14:textId="77777777">
        <w:tc>
          <w:tcPr>
            <w:tcW w:w="2124" w:type="dxa"/>
          </w:tcPr>
          <w:p w14:paraId="63F30A36" w14:textId="77777777" w:rsidR="00D514F4" w:rsidRPr="002846DA" w:rsidRDefault="00D514F4" w:rsidP="00FA7D04">
            <w:pPr>
              <w:rPr>
                <w:rFonts w:cs="Arial"/>
                <w:lang w:val="en-GB"/>
              </w:rPr>
            </w:pPr>
            <w:r w:rsidRPr="002846DA">
              <w:rPr>
                <w:rFonts w:cs="Arial"/>
                <w:szCs w:val="22"/>
                <w:lang w:val="en-GB"/>
              </w:rPr>
              <w:t>definition</w:t>
            </w:r>
          </w:p>
        </w:tc>
        <w:tc>
          <w:tcPr>
            <w:tcW w:w="6137" w:type="dxa"/>
          </w:tcPr>
          <w:p w14:paraId="7DDB9B3F" w14:textId="77777777" w:rsidR="00D514F4" w:rsidRPr="00922B72" w:rsidRDefault="00D514F4" w:rsidP="00FA7D04">
            <w:pPr>
              <w:rPr>
                <w:rFonts w:cs="Arial"/>
                <w:lang w:val="en-GB"/>
              </w:rPr>
            </w:pPr>
            <w:r w:rsidRPr="00922B72">
              <w:rPr>
                <w:rFonts w:cs="Arial"/>
                <w:szCs w:val="22"/>
                <w:lang w:val="en-GB"/>
              </w:rPr>
              <w:t>representation of a concept by a descriptive statement which serve to differentiate it from related concepts</w:t>
            </w:r>
          </w:p>
        </w:tc>
        <w:tc>
          <w:tcPr>
            <w:tcW w:w="1927" w:type="dxa"/>
          </w:tcPr>
          <w:p w14:paraId="6CDFB3B9" w14:textId="77777777" w:rsidR="00D514F4" w:rsidRPr="00A04675" w:rsidRDefault="00D514F4" w:rsidP="00FA7D04">
            <w:pPr>
              <w:rPr>
                <w:rFonts w:cs="Arial"/>
                <w:lang w:val="en-GB"/>
              </w:rPr>
            </w:pPr>
            <w:r w:rsidRPr="00A04675">
              <w:rPr>
                <w:rFonts w:cs="Arial"/>
                <w:szCs w:val="22"/>
                <w:lang w:val="en-GB"/>
              </w:rPr>
              <w:t>ISO 1087-1:2000</w:t>
            </w:r>
          </w:p>
        </w:tc>
      </w:tr>
      <w:tr w:rsidR="00D514F4" w:rsidRPr="00DD19FD" w14:paraId="6C875732" w14:textId="77777777">
        <w:tc>
          <w:tcPr>
            <w:tcW w:w="2124" w:type="dxa"/>
          </w:tcPr>
          <w:p w14:paraId="331FD9CA" w14:textId="77777777" w:rsidR="00D514F4" w:rsidRPr="002846DA" w:rsidRDefault="00D514F4" w:rsidP="00FA7D04">
            <w:pPr>
              <w:rPr>
                <w:rFonts w:cs="Arial"/>
                <w:lang w:val="en-GB"/>
              </w:rPr>
            </w:pPr>
            <w:r>
              <w:rPr>
                <w:rFonts w:cs="Arial"/>
                <w:szCs w:val="22"/>
                <w:lang w:val="en-GB"/>
              </w:rPr>
              <w:t>description</w:t>
            </w:r>
          </w:p>
        </w:tc>
        <w:tc>
          <w:tcPr>
            <w:tcW w:w="6137" w:type="dxa"/>
          </w:tcPr>
          <w:p w14:paraId="67F2F63E" w14:textId="77777777" w:rsidR="00D514F4" w:rsidRPr="00AA57B4" w:rsidRDefault="00D514F4" w:rsidP="005932A5">
            <w:pPr>
              <w:autoSpaceDE w:val="0"/>
              <w:autoSpaceDN w:val="0"/>
              <w:adjustRightInd w:val="0"/>
              <w:spacing w:line="240" w:lineRule="auto"/>
              <w:rPr>
                <w:rFonts w:cs="Arial"/>
                <w:lang w:eastAsia="sv-SE"/>
              </w:rPr>
            </w:pPr>
            <w:r w:rsidRPr="00AA57B4">
              <w:rPr>
                <w:rFonts w:cs="Arial"/>
                <w:szCs w:val="22"/>
                <w:lang w:val="en-GB" w:eastAsia="sv-SE"/>
              </w:rPr>
              <w:t>a</w:t>
            </w:r>
            <w:r w:rsidRPr="00AA57B4">
              <w:rPr>
                <w:rFonts w:cs="Arial"/>
                <w:szCs w:val="22"/>
                <w:lang w:eastAsia="sv-SE"/>
              </w:rPr>
              <w:t xml:space="preserve"> human-readable phrase or name (t</w:t>
            </w:r>
            <w:r w:rsidRPr="00AA57B4">
              <w:rPr>
                <w:rFonts w:cs="Arial"/>
                <w:iCs/>
                <w:szCs w:val="22"/>
                <w:lang w:eastAsia="sv-SE"/>
              </w:rPr>
              <w:t>erm</w:t>
            </w:r>
            <w:r w:rsidRPr="00AA57B4">
              <w:rPr>
                <w:rFonts w:cs="Arial"/>
                <w:szCs w:val="22"/>
                <w:lang w:eastAsia="sv-SE"/>
              </w:rPr>
              <w:t xml:space="preserve">) associated with a particular </w:t>
            </w:r>
            <w:r w:rsidRPr="00AA57B4">
              <w:rPr>
                <w:rFonts w:cs="Arial"/>
                <w:iCs/>
                <w:szCs w:val="22"/>
                <w:lang w:eastAsia="sv-SE"/>
              </w:rPr>
              <w:t xml:space="preserve">SNOMED CT concept </w:t>
            </w:r>
            <w:r w:rsidRPr="00AA57B4">
              <w:rPr>
                <w:rFonts w:cs="Arial"/>
                <w:szCs w:val="22"/>
                <w:lang w:eastAsia="sv-SE"/>
              </w:rPr>
              <w:t xml:space="preserve">code </w:t>
            </w:r>
          </w:p>
          <w:p w14:paraId="6EDD9CE2" w14:textId="77777777" w:rsidR="00D514F4" w:rsidRPr="00AA57B4" w:rsidRDefault="00D514F4" w:rsidP="005932A5">
            <w:pPr>
              <w:autoSpaceDE w:val="0"/>
              <w:autoSpaceDN w:val="0"/>
              <w:adjustRightInd w:val="0"/>
              <w:spacing w:line="240" w:lineRule="auto"/>
              <w:rPr>
                <w:rFonts w:cs="Arial"/>
                <w:lang w:eastAsia="sv-SE"/>
              </w:rPr>
            </w:pPr>
          </w:p>
          <w:p w14:paraId="46D88DAD" w14:textId="77777777" w:rsidR="00D514F4" w:rsidRPr="00922B72" w:rsidRDefault="00D514F4" w:rsidP="005932A5">
            <w:pPr>
              <w:autoSpaceDE w:val="0"/>
              <w:autoSpaceDN w:val="0"/>
              <w:adjustRightInd w:val="0"/>
              <w:spacing w:line="240" w:lineRule="auto"/>
              <w:rPr>
                <w:rFonts w:cs="Arial"/>
                <w:lang w:val="en-GB"/>
              </w:rPr>
            </w:pPr>
            <w:r w:rsidRPr="00AA57B4">
              <w:rPr>
                <w:rFonts w:cs="Arial"/>
                <w:szCs w:val="22"/>
                <w:lang w:eastAsia="sv-SE"/>
              </w:rPr>
              <w:t xml:space="preserve">Each of the </w:t>
            </w:r>
            <w:r w:rsidRPr="00AA57B4">
              <w:rPr>
                <w:rFonts w:cs="Arial"/>
                <w:iCs/>
                <w:szCs w:val="22"/>
                <w:lang w:eastAsia="sv-SE"/>
              </w:rPr>
              <w:t>descriptions</w:t>
            </w:r>
            <w:r w:rsidRPr="00AA57B4">
              <w:rPr>
                <w:rFonts w:cs="Arial"/>
                <w:i/>
                <w:iCs/>
                <w:szCs w:val="22"/>
                <w:lang w:eastAsia="sv-SE"/>
              </w:rPr>
              <w:t xml:space="preserve"> </w:t>
            </w:r>
            <w:r w:rsidRPr="00AA57B4">
              <w:rPr>
                <w:rFonts w:cs="Arial"/>
                <w:szCs w:val="22"/>
                <w:lang w:eastAsia="sv-SE"/>
              </w:rPr>
              <w:t xml:space="preserve">in </w:t>
            </w:r>
            <w:r w:rsidRPr="00AA57B4">
              <w:rPr>
                <w:rFonts w:cs="Arial"/>
                <w:iCs/>
                <w:szCs w:val="22"/>
                <w:lang w:eastAsia="sv-SE"/>
              </w:rPr>
              <w:t xml:space="preserve">SNOMED CT </w:t>
            </w:r>
            <w:r w:rsidRPr="00AA57B4">
              <w:rPr>
                <w:rFonts w:cs="Arial"/>
                <w:szCs w:val="22"/>
                <w:lang w:eastAsia="sv-SE"/>
              </w:rPr>
              <w:t xml:space="preserve">is given a separate row in the </w:t>
            </w:r>
            <w:r w:rsidRPr="00AA57B4">
              <w:rPr>
                <w:rFonts w:cs="Arial"/>
                <w:iCs/>
                <w:szCs w:val="22"/>
                <w:lang w:eastAsia="sv-SE"/>
              </w:rPr>
              <w:t>Descriptions</w:t>
            </w:r>
            <w:r w:rsidRPr="00AA57B4">
              <w:rPr>
                <w:rFonts w:cs="Arial"/>
                <w:i/>
                <w:iCs/>
                <w:szCs w:val="22"/>
                <w:lang w:eastAsia="sv-SE"/>
              </w:rPr>
              <w:t xml:space="preserve"> </w:t>
            </w:r>
            <w:r w:rsidRPr="00AA57B4">
              <w:rPr>
                <w:rFonts w:cs="Arial"/>
                <w:iCs/>
                <w:szCs w:val="22"/>
                <w:lang w:eastAsia="sv-SE"/>
              </w:rPr>
              <w:t>Table</w:t>
            </w:r>
            <w:r w:rsidRPr="00AA57B4">
              <w:rPr>
                <w:rFonts w:cs="Arial"/>
                <w:szCs w:val="22"/>
                <w:lang w:eastAsia="sv-SE"/>
              </w:rPr>
              <w:t xml:space="preserve">. Each </w:t>
            </w:r>
            <w:r w:rsidRPr="00AA57B4">
              <w:rPr>
                <w:rFonts w:cs="Arial"/>
                <w:iCs/>
                <w:szCs w:val="22"/>
                <w:lang w:eastAsia="sv-SE"/>
              </w:rPr>
              <w:t>description</w:t>
            </w:r>
            <w:r w:rsidRPr="00AA57B4">
              <w:rPr>
                <w:rFonts w:cs="Arial"/>
                <w:i/>
                <w:iCs/>
                <w:szCs w:val="22"/>
                <w:lang w:eastAsia="sv-SE"/>
              </w:rPr>
              <w:t xml:space="preserve"> </w:t>
            </w:r>
            <w:r w:rsidRPr="00AA57B4">
              <w:rPr>
                <w:rFonts w:cs="Arial"/>
                <w:szCs w:val="22"/>
                <w:lang w:eastAsia="sv-SE"/>
              </w:rPr>
              <w:t xml:space="preserve">is assigned a unique </w:t>
            </w:r>
            <w:proofErr w:type="spellStart"/>
            <w:r w:rsidRPr="00AA57B4">
              <w:rPr>
                <w:rFonts w:cs="Arial"/>
                <w:iCs/>
                <w:szCs w:val="22"/>
                <w:lang w:eastAsia="sv-SE"/>
              </w:rPr>
              <w:t>DescriptionId</w:t>
            </w:r>
            <w:proofErr w:type="spellEnd"/>
            <w:r w:rsidRPr="00AA57B4">
              <w:rPr>
                <w:rFonts w:cs="Arial"/>
                <w:iCs/>
                <w:szCs w:val="22"/>
                <w:lang w:eastAsia="sv-SE"/>
              </w:rPr>
              <w:t xml:space="preserve"> </w:t>
            </w:r>
            <w:r w:rsidRPr="00AA57B4">
              <w:rPr>
                <w:rFonts w:cs="Arial"/>
                <w:szCs w:val="22"/>
                <w:lang w:eastAsia="sv-SE"/>
              </w:rPr>
              <w:t xml:space="preserve">and connects a </w:t>
            </w:r>
            <w:r w:rsidRPr="00AA57B4">
              <w:rPr>
                <w:rFonts w:cs="Arial"/>
                <w:iCs/>
                <w:szCs w:val="22"/>
                <w:lang w:eastAsia="sv-SE"/>
              </w:rPr>
              <w:t>term</w:t>
            </w:r>
            <w:r w:rsidRPr="00AA57B4">
              <w:rPr>
                <w:rFonts w:cs="Arial"/>
                <w:i/>
                <w:iCs/>
                <w:szCs w:val="22"/>
                <w:lang w:eastAsia="sv-SE"/>
              </w:rPr>
              <w:t xml:space="preserve"> </w:t>
            </w:r>
            <w:r w:rsidRPr="00AA57B4">
              <w:rPr>
                <w:rFonts w:cs="Arial"/>
                <w:szCs w:val="22"/>
                <w:lang w:eastAsia="sv-SE"/>
              </w:rPr>
              <w:t xml:space="preserve">and a </w:t>
            </w:r>
            <w:r w:rsidRPr="00AA57B4">
              <w:rPr>
                <w:rFonts w:cs="Arial"/>
                <w:iCs/>
                <w:szCs w:val="22"/>
                <w:lang w:eastAsia="sv-SE"/>
              </w:rPr>
              <w:t>concept</w:t>
            </w:r>
            <w:r w:rsidRPr="00AA57B4">
              <w:rPr>
                <w:rFonts w:cs="Arial"/>
                <w:szCs w:val="22"/>
                <w:lang w:eastAsia="sv-SE"/>
              </w:rPr>
              <w:t>.</w:t>
            </w:r>
          </w:p>
        </w:tc>
        <w:tc>
          <w:tcPr>
            <w:tcW w:w="1927" w:type="dxa"/>
          </w:tcPr>
          <w:p w14:paraId="7CBFFE2F" w14:textId="528282D5" w:rsidR="00D514F4" w:rsidRPr="0062716D" w:rsidRDefault="008C3038" w:rsidP="00BA6D35">
            <w:pPr>
              <w:rPr>
                <w:rFonts w:cs="Arial"/>
                <w:lang w:val="sv-SE"/>
              </w:rPr>
            </w:pPr>
            <w:r>
              <w:rPr>
                <w:rFonts w:cs="Arial"/>
                <w:color w:val="000000"/>
                <w:szCs w:val="22"/>
                <w:lang w:val="sv-SE" w:eastAsia="sv-SE"/>
              </w:rPr>
              <w:t>SNOMED CT</w:t>
            </w:r>
            <w:r w:rsidR="00D514F4" w:rsidRPr="0062716D">
              <w:rPr>
                <w:rFonts w:cs="Arial"/>
                <w:color w:val="000000"/>
                <w:szCs w:val="22"/>
                <w:lang w:val="sv-SE" w:eastAsia="sv-SE"/>
              </w:rPr>
              <w:t xml:space="preserve"> </w:t>
            </w:r>
            <w:r w:rsidR="00D514F4" w:rsidRPr="00D5601A">
              <w:rPr>
                <w:rFonts w:cs="Arial"/>
                <w:color w:val="000000"/>
                <w:szCs w:val="22"/>
                <w:lang w:val="sv-SE" w:eastAsia="sv-SE"/>
              </w:rPr>
              <w:t xml:space="preserve">Glossary (Draft version) 2012 </w:t>
            </w:r>
            <w:r w:rsidR="00607AC7">
              <w:fldChar w:fldCharType="begin"/>
            </w:r>
            <w:r w:rsidR="00607AC7">
              <w:instrText xml:space="preserve"> HYPERLINK "http://www.ihtsdo.org/glossary" </w:instrText>
            </w:r>
            <w:r w:rsidR="00607AC7">
              <w:fldChar w:fldCharType="separate"/>
            </w:r>
            <w:r w:rsidR="00D514F4" w:rsidRPr="00BA6D35">
              <w:rPr>
                <w:rStyle w:val="Hyperlink"/>
                <w:rFonts w:cs="Arial"/>
                <w:szCs w:val="22"/>
                <w:lang w:val="sv-SE" w:eastAsia="sv-SE"/>
              </w:rPr>
              <w:t>www.ihtsdo.org/glossary</w:t>
            </w:r>
            <w:r w:rsidR="00607AC7">
              <w:rPr>
                <w:rStyle w:val="Hyperlink"/>
                <w:rFonts w:cs="Arial"/>
                <w:szCs w:val="22"/>
                <w:lang w:val="sv-SE" w:eastAsia="sv-SE"/>
              </w:rPr>
              <w:fldChar w:fldCharType="end"/>
            </w:r>
            <w:r w:rsidR="00D514F4" w:rsidRPr="00BA6D35">
              <w:rPr>
                <w:rFonts w:cs="Arial"/>
                <w:i/>
                <w:iCs/>
                <w:color w:val="0000FF"/>
                <w:sz w:val="20"/>
                <w:szCs w:val="20"/>
                <w:lang w:val="sv-SE" w:eastAsia="sv-SE"/>
              </w:rPr>
              <w:t xml:space="preserve"> </w:t>
            </w:r>
          </w:p>
        </w:tc>
      </w:tr>
      <w:tr w:rsidR="00D514F4" w:rsidRPr="002846DA" w14:paraId="2162BB1D" w14:textId="77777777">
        <w:tc>
          <w:tcPr>
            <w:tcW w:w="2124" w:type="dxa"/>
          </w:tcPr>
          <w:p w14:paraId="1F28F866" w14:textId="77777777" w:rsidR="00D514F4" w:rsidRPr="002846DA" w:rsidRDefault="00D514F4" w:rsidP="00FA7D04">
            <w:pPr>
              <w:rPr>
                <w:rFonts w:cs="Arial"/>
                <w:lang w:val="en-GB"/>
              </w:rPr>
            </w:pPr>
            <w:r w:rsidRPr="002846DA">
              <w:rPr>
                <w:rFonts w:cs="Arial"/>
                <w:szCs w:val="22"/>
                <w:lang w:val="en-GB"/>
              </w:rPr>
              <w:t>linguistic guid</w:t>
            </w:r>
            <w:r>
              <w:rPr>
                <w:rFonts w:cs="Arial"/>
                <w:szCs w:val="22"/>
                <w:lang w:val="en-GB"/>
              </w:rPr>
              <w:t>e</w:t>
            </w:r>
            <w:r w:rsidRPr="002846DA">
              <w:rPr>
                <w:rFonts w:cs="Arial"/>
                <w:szCs w:val="22"/>
                <w:lang w:val="en-GB"/>
              </w:rPr>
              <w:t>lines</w:t>
            </w:r>
          </w:p>
        </w:tc>
        <w:tc>
          <w:tcPr>
            <w:tcW w:w="6137" w:type="dxa"/>
          </w:tcPr>
          <w:p w14:paraId="01CE35CD" w14:textId="77777777" w:rsidR="00D514F4" w:rsidRPr="00922B72" w:rsidRDefault="00D514F4" w:rsidP="00FA7D04">
            <w:pPr>
              <w:rPr>
                <w:rFonts w:cs="Arial"/>
                <w:lang w:val="en-GB"/>
              </w:rPr>
            </w:pPr>
            <w:r w:rsidRPr="00922B72">
              <w:rPr>
                <w:rFonts w:cs="Arial"/>
                <w:szCs w:val="22"/>
                <w:lang w:val="en-GB"/>
              </w:rPr>
              <w:t>set of rules of grammar or terminology to be observed for the type of concept in question</w:t>
            </w:r>
          </w:p>
        </w:tc>
        <w:tc>
          <w:tcPr>
            <w:tcW w:w="1927" w:type="dxa"/>
          </w:tcPr>
          <w:p w14:paraId="5EF2BDA8" w14:textId="77777777" w:rsidR="00D514F4" w:rsidRPr="002846DA" w:rsidRDefault="00D514F4" w:rsidP="00FA7D04">
            <w:pPr>
              <w:rPr>
                <w:rFonts w:cs="Arial"/>
                <w:lang w:val="en-GB"/>
              </w:rPr>
            </w:pPr>
          </w:p>
        </w:tc>
      </w:tr>
      <w:tr w:rsidR="00D514F4" w:rsidRPr="00DD19FD" w14:paraId="40CAFC5B" w14:textId="77777777">
        <w:tc>
          <w:tcPr>
            <w:tcW w:w="2124" w:type="dxa"/>
          </w:tcPr>
          <w:p w14:paraId="63B11349" w14:textId="77777777" w:rsidR="00D514F4" w:rsidRPr="002846DA" w:rsidRDefault="00D514F4" w:rsidP="00FA7D04">
            <w:pPr>
              <w:rPr>
                <w:rFonts w:cs="Arial"/>
                <w:lang w:val="en-GB"/>
              </w:rPr>
            </w:pPr>
            <w:r w:rsidRPr="002846DA">
              <w:rPr>
                <w:rFonts w:cs="Arial"/>
                <w:bCs/>
                <w:color w:val="000000"/>
                <w:szCs w:val="22"/>
                <w:lang w:val="en-GB" w:eastAsia="sv-SE"/>
              </w:rPr>
              <w:t>realm</w:t>
            </w:r>
          </w:p>
        </w:tc>
        <w:tc>
          <w:tcPr>
            <w:tcW w:w="6137" w:type="dxa"/>
          </w:tcPr>
          <w:p w14:paraId="1B3DC9DD" w14:textId="77777777" w:rsidR="00D514F4" w:rsidRPr="00BA6D35" w:rsidRDefault="00D514F4" w:rsidP="00FA7D04">
            <w:pPr>
              <w:rPr>
                <w:rFonts w:cs="Arial"/>
                <w:lang w:val="en-GB"/>
              </w:rPr>
            </w:pPr>
            <w:r w:rsidRPr="00922B72">
              <w:rPr>
                <w:rFonts w:cs="Arial"/>
                <w:color w:val="000000"/>
                <w:szCs w:val="22"/>
                <w:lang w:val="en-GB" w:eastAsia="sv-SE"/>
              </w:rPr>
              <w:t>A sphere of authority, expertise, or preference that influences the range of Components required, or the frequency with which they are used. A Realm may be a nation, an organization, a professional discipline, a specialty, or an individual user.</w:t>
            </w:r>
          </w:p>
        </w:tc>
        <w:tc>
          <w:tcPr>
            <w:tcW w:w="1927" w:type="dxa"/>
          </w:tcPr>
          <w:p w14:paraId="2C75DDCE" w14:textId="4098928D" w:rsidR="00D514F4" w:rsidRPr="0062716D" w:rsidRDefault="008C3038" w:rsidP="005932A5">
            <w:pPr>
              <w:rPr>
                <w:rFonts w:cs="Arial"/>
                <w:lang w:val="sv-SE"/>
              </w:rPr>
            </w:pPr>
            <w:r>
              <w:rPr>
                <w:rFonts w:cs="Arial"/>
                <w:color w:val="000000"/>
                <w:szCs w:val="22"/>
                <w:lang w:val="sv-SE" w:eastAsia="sv-SE"/>
              </w:rPr>
              <w:t>SNOMED CT</w:t>
            </w:r>
            <w:r w:rsidR="00D514F4" w:rsidRPr="0062716D">
              <w:rPr>
                <w:rFonts w:cs="Arial"/>
                <w:color w:val="000000"/>
                <w:szCs w:val="22"/>
                <w:lang w:val="sv-SE" w:eastAsia="sv-SE"/>
              </w:rPr>
              <w:t xml:space="preserve"> </w:t>
            </w:r>
            <w:r w:rsidR="00D514F4" w:rsidRPr="00D5601A">
              <w:rPr>
                <w:rFonts w:cs="Arial"/>
                <w:color w:val="000000"/>
                <w:szCs w:val="22"/>
                <w:lang w:val="sv-SE" w:eastAsia="sv-SE"/>
              </w:rPr>
              <w:t>Glossary (Draft version) 2012</w:t>
            </w:r>
            <w:r w:rsidR="00D514F4">
              <w:rPr>
                <w:rFonts w:cs="Arial"/>
                <w:color w:val="000000"/>
                <w:szCs w:val="22"/>
                <w:lang w:val="sv-SE" w:eastAsia="sv-SE"/>
              </w:rPr>
              <w:t xml:space="preserve"> </w:t>
            </w:r>
            <w:hyperlink r:id="rId25" w:history="1">
              <w:r w:rsidR="00D514F4" w:rsidRPr="00BA6D35">
                <w:rPr>
                  <w:rStyle w:val="Hyperlink"/>
                  <w:rFonts w:cs="Arial"/>
                  <w:szCs w:val="22"/>
                  <w:lang w:val="sv-SE" w:eastAsia="sv-SE"/>
                </w:rPr>
                <w:t>www.ihtsdo.org/glossary</w:t>
              </w:r>
            </w:hyperlink>
          </w:p>
        </w:tc>
      </w:tr>
      <w:tr w:rsidR="00D514F4" w:rsidRPr="00DD19FD" w14:paraId="21418CBD" w14:textId="77777777">
        <w:tc>
          <w:tcPr>
            <w:tcW w:w="2124" w:type="dxa"/>
          </w:tcPr>
          <w:p w14:paraId="464004B4" w14:textId="77777777" w:rsidR="00D514F4" w:rsidRPr="002846DA" w:rsidRDefault="00D514F4" w:rsidP="00FA7D04">
            <w:pPr>
              <w:rPr>
                <w:rFonts w:cs="Arial"/>
                <w:bCs/>
                <w:color w:val="000000"/>
                <w:lang w:val="en-GB" w:eastAsia="sv-SE"/>
              </w:rPr>
            </w:pPr>
            <w:r>
              <w:rPr>
                <w:rFonts w:cs="Arial"/>
                <w:bCs/>
                <w:color w:val="000000"/>
                <w:szCs w:val="22"/>
                <w:lang w:val="en-GB" w:eastAsia="sv-SE"/>
              </w:rPr>
              <w:t>relationship</w:t>
            </w:r>
          </w:p>
        </w:tc>
        <w:tc>
          <w:tcPr>
            <w:tcW w:w="6137" w:type="dxa"/>
          </w:tcPr>
          <w:p w14:paraId="21013879" w14:textId="77777777" w:rsidR="00D514F4" w:rsidRDefault="00D514F4" w:rsidP="00AA57B4">
            <w:pPr>
              <w:autoSpaceDE w:val="0"/>
              <w:autoSpaceDN w:val="0"/>
              <w:adjustRightInd w:val="0"/>
              <w:spacing w:line="240" w:lineRule="auto"/>
              <w:rPr>
                <w:rFonts w:cs="Arial"/>
                <w:color w:val="000000"/>
                <w:lang w:val="en-GB" w:eastAsia="sv-SE"/>
              </w:rPr>
            </w:pPr>
            <w:r w:rsidRPr="00AA57B4">
              <w:rPr>
                <w:rFonts w:cs="Arial"/>
                <w:szCs w:val="22"/>
                <w:lang w:eastAsia="sv-SE"/>
              </w:rPr>
              <w:t>An association between two c</w:t>
            </w:r>
            <w:r w:rsidRPr="00AA57B4">
              <w:rPr>
                <w:rFonts w:cs="Arial"/>
                <w:iCs/>
                <w:szCs w:val="22"/>
                <w:lang w:eastAsia="sv-SE"/>
              </w:rPr>
              <w:t xml:space="preserve">oncepts </w:t>
            </w:r>
            <w:r w:rsidRPr="00AA57B4">
              <w:rPr>
                <w:rFonts w:cs="Arial"/>
                <w:szCs w:val="22"/>
                <w:lang w:eastAsia="sv-SE"/>
              </w:rPr>
              <w:t xml:space="preserve">(each identified by a </w:t>
            </w:r>
            <w:proofErr w:type="spellStart"/>
            <w:r w:rsidRPr="00AA57B4">
              <w:rPr>
                <w:rFonts w:cs="Arial"/>
                <w:iCs/>
                <w:szCs w:val="22"/>
                <w:lang w:eastAsia="sv-SE"/>
              </w:rPr>
              <w:t>conceptId</w:t>
            </w:r>
            <w:proofErr w:type="spellEnd"/>
            <w:r w:rsidRPr="00AA57B4">
              <w:rPr>
                <w:rFonts w:cs="Arial"/>
                <w:szCs w:val="22"/>
                <w:lang w:eastAsia="sv-SE"/>
              </w:rPr>
              <w:t>). The nature of the association is indicated</w:t>
            </w:r>
            <w:r>
              <w:rPr>
                <w:rFonts w:cs="Arial"/>
                <w:szCs w:val="22"/>
                <w:lang w:eastAsia="sv-SE"/>
              </w:rPr>
              <w:t xml:space="preserve"> </w:t>
            </w:r>
            <w:r w:rsidRPr="00AA57B4">
              <w:rPr>
                <w:rFonts w:cs="Arial"/>
                <w:szCs w:val="22"/>
                <w:lang w:eastAsia="sv-SE"/>
              </w:rPr>
              <w:t xml:space="preserve">by a relationship type. Each </w:t>
            </w:r>
            <w:r w:rsidRPr="00AA57B4">
              <w:rPr>
                <w:rFonts w:cs="Arial"/>
                <w:iCs/>
                <w:szCs w:val="22"/>
                <w:lang w:eastAsia="sv-SE"/>
              </w:rPr>
              <w:t xml:space="preserve">relationship </w:t>
            </w:r>
            <w:r w:rsidRPr="00AA57B4">
              <w:rPr>
                <w:rFonts w:cs="Arial"/>
                <w:szCs w:val="22"/>
                <w:lang w:eastAsia="sv-SE"/>
              </w:rPr>
              <w:t xml:space="preserve">is represented by a row in the </w:t>
            </w:r>
            <w:r w:rsidRPr="00AA57B4">
              <w:rPr>
                <w:rFonts w:cs="Arial"/>
                <w:iCs/>
                <w:szCs w:val="22"/>
                <w:lang w:eastAsia="sv-SE"/>
              </w:rPr>
              <w:t>Relationships Table</w:t>
            </w:r>
            <w:r w:rsidRPr="00AA57B4">
              <w:rPr>
                <w:rFonts w:cs="Arial"/>
                <w:szCs w:val="22"/>
                <w:lang w:eastAsia="sv-SE"/>
              </w:rPr>
              <w:t>.</w:t>
            </w:r>
          </w:p>
        </w:tc>
        <w:tc>
          <w:tcPr>
            <w:tcW w:w="1927" w:type="dxa"/>
          </w:tcPr>
          <w:p w14:paraId="46E02D95" w14:textId="490AA1D5" w:rsidR="00D514F4" w:rsidRPr="0062716D" w:rsidRDefault="008C3038" w:rsidP="00BA6D35">
            <w:pPr>
              <w:rPr>
                <w:rFonts w:cs="Arial"/>
                <w:color w:val="000000"/>
                <w:lang w:val="sv-SE" w:eastAsia="sv-SE"/>
              </w:rPr>
            </w:pPr>
            <w:r>
              <w:rPr>
                <w:rFonts w:cs="Arial"/>
                <w:color w:val="000000"/>
                <w:szCs w:val="22"/>
                <w:lang w:val="sv-SE" w:eastAsia="sv-SE"/>
              </w:rPr>
              <w:t>SNOMED CT</w:t>
            </w:r>
            <w:r w:rsidR="00D514F4" w:rsidRPr="0062716D">
              <w:rPr>
                <w:rFonts w:cs="Arial"/>
                <w:color w:val="000000"/>
                <w:szCs w:val="22"/>
                <w:lang w:val="sv-SE" w:eastAsia="sv-SE"/>
              </w:rPr>
              <w:t xml:space="preserve"> </w:t>
            </w:r>
            <w:r w:rsidR="00D514F4" w:rsidRPr="00D5601A">
              <w:rPr>
                <w:rFonts w:cs="Arial"/>
                <w:color w:val="000000"/>
                <w:szCs w:val="22"/>
                <w:lang w:val="sv-SE" w:eastAsia="sv-SE"/>
              </w:rPr>
              <w:t xml:space="preserve">Glossary (Draft version) 2012 </w:t>
            </w:r>
            <w:r w:rsidR="00607AC7">
              <w:fldChar w:fldCharType="begin"/>
            </w:r>
            <w:r w:rsidR="00607AC7">
              <w:instrText xml:space="preserve"> HYPERLINK "http://www.ihtsdo.org/glossary" </w:instrText>
            </w:r>
            <w:r w:rsidR="00607AC7">
              <w:fldChar w:fldCharType="separate"/>
            </w:r>
            <w:r w:rsidR="00D514F4" w:rsidRPr="00BA6D35">
              <w:rPr>
                <w:rStyle w:val="Hyperlink"/>
                <w:rFonts w:cs="Arial"/>
                <w:szCs w:val="22"/>
                <w:lang w:val="sv-SE" w:eastAsia="sv-SE"/>
              </w:rPr>
              <w:t>www.ihtsdo.org/glossary</w:t>
            </w:r>
            <w:r w:rsidR="00607AC7">
              <w:rPr>
                <w:rStyle w:val="Hyperlink"/>
                <w:rFonts w:cs="Arial"/>
                <w:szCs w:val="22"/>
                <w:lang w:val="sv-SE" w:eastAsia="sv-SE"/>
              </w:rPr>
              <w:fldChar w:fldCharType="end"/>
            </w:r>
          </w:p>
        </w:tc>
      </w:tr>
      <w:tr w:rsidR="00D514F4" w:rsidRPr="002846DA" w14:paraId="3D820E94" w14:textId="77777777">
        <w:tc>
          <w:tcPr>
            <w:tcW w:w="2124" w:type="dxa"/>
          </w:tcPr>
          <w:p w14:paraId="6AC0FFCE" w14:textId="77777777" w:rsidR="00D514F4" w:rsidRPr="002846DA" w:rsidRDefault="00D514F4" w:rsidP="00FA7D04">
            <w:pPr>
              <w:rPr>
                <w:rFonts w:cs="Arial"/>
                <w:lang w:val="en-GB"/>
              </w:rPr>
            </w:pPr>
            <w:r w:rsidRPr="002846DA">
              <w:rPr>
                <w:rFonts w:cs="Arial"/>
                <w:szCs w:val="22"/>
                <w:lang w:val="en-GB"/>
              </w:rPr>
              <w:t>review</w:t>
            </w:r>
          </w:p>
        </w:tc>
        <w:tc>
          <w:tcPr>
            <w:tcW w:w="6137" w:type="dxa"/>
          </w:tcPr>
          <w:p w14:paraId="0922772D" w14:textId="77777777" w:rsidR="00D514F4" w:rsidRPr="00922B72" w:rsidRDefault="00D514F4" w:rsidP="00FA7D04">
            <w:pPr>
              <w:rPr>
                <w:rFonts w:cs="Arial"/>
                <w:lang w:val="en-GB"/>
              </w:rPr>
            </w:pPr>
            <w:r w:rsidRPr="00922B72">
              <w:rPr>
                <w:rFonts w:cs="Arial"/>
                <w:szCs w:val="22"/>
                <w:lang w:val="en-GB"/>
              </w:rPr>
              <w:t xml:space="preserve">examine a target text for its suitability for the agreed purpose and respect for the conventions of the domain to which it belongs and recommend corrective measures </w:t>
            </w:r>
          </w:p>
        </w:tc>
        <w:tc>
          <w:tcPr>
            <w:tcW w:w="1927" w:type="dxa"/>
          </w:tcPr>
          <w:p w14:paraId="0A42BE0F"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A4B04E6" w14:textId="77777777">
        <w:tc>
          <w:tcPr>
            <w:tcW w:w="2124" w:type="dxa"/>
          </w:tcPr>
          <w:p w14:paraId="41762865" w14:textId="77777777" w:rsidR="00D514F4" w:rsidRPr="002846DA" w:rsidRDefault="00D514F4" w:rsidP="00FA7D04">
            <w:pPr>
              <w:rPr>
                <w:rFonts w:cs="Arial"/>
                <w:lang w:val="en-GB"/>
              </w:rPr>
            </w:pPr>
            <w:r w:rsidRPr="002846DA">
              <w:rPr>
                <w:rFonts w:cs="Arial"/>
                <w:szCs w:val="22"/>
                <w:lang w:val="en-GB"/>
              </w:rPr>
              <w:t>revise</w:t>
            </w:r>
          </w:p>
        </w:tc>
        <w:tc>
          <w:tcPr>
            <w:tcW w:w="6137" w:type="dxa"/>
          </w:tcPr>
          <w:p w14:paraId="6CF8825B" w14:textId="77777777" w:rsidR="00D514F4" w:rsidRPr="00922B72" w:rsidRDefault="00D514F4" w:rsidP="00FA7D04">
            <w:pPr>
              <w:rPr>
                <w:rFonts w:cs="Arial"/>
                <w:lang w:val="en-GB"/>
              </w:rPr>
            </w:pPr>
            <w:r w:rsidRPr="00922B72">
              <w:rPr>
                <w:rFonts w:cs="Arial"/>
                <w:szCs w:val="22"/>
                <w:lang w:val="en-GB"/>
              </w:rPr>
              <w:t>examine a translation for its suitability for the agreed purpose, compare the source and target texts and recommend corrective measures</w:t>
            </w:r>
          </w:p>
        </w:tc>
        <w:tc>
          <w:tcPr>
            <w:tcW w:w="1927" w:type="dxa"/>
          </w:tcPr>
          <w:p w14:paraId="14ADCAD5"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BB58C6C" w14:textId="77777777">
        <w:tc>
          <w:tcPr>
            <w:tcW w:w="2124" w:type="dxa"/>
          </w:tcPr>
          <w:p w14:paraId="5B07DC3F" w14:textId="77777777" w:rsidR="00D514F4" w:rsidRPr="002846DA" w:rsidRDefault="00D514F4" w:rsidP="00FA7D04">
            <w:pPr>
              <w:rPr>
                <w:rFonts w:cs="Arial"/>
                <w:lang w:val="en-GB"/>
              </w:rPr>
            </w:pPr>
            <w:r w:rsidRPr="002846DA">
              <w:rPr>
                <w:rFonts w:cs="Arial"/>
                <w:szCs w:val="22"/>
                <w:lang w:val="en-GB"/>
              </w:rPr>
              <w:t>source language</w:t>
            </w:r>
          </w:p>
        </w:tc>
        <w:tc>
          <w:tcPr>
            <w:tcW w:w="6137" w:type="dxa"/>
          </w:tcPr>
          <w:p w14:paraId="57993DEB" w14:textId="77777777" w:rsidR="00D514F4" w:rsidRPr="00922B72" w:rsidRDefault="00D514F4" w:rsidP="00FA7D04">
            <w:pPr>
              <w:rPr>
                <w:rFonts w:cs="Arial"/>
                <w:lang w:val="en-GB"/>
              </w:rPr>
            </w:pPr>
            <w:r w:rsidRPr="00922B72">
              <w:rPr>
                <w:rFonts w:cs="Arial"/>
                <w:szCs w:val="22"/>
                <w:lang w:val="en-GB"/>
              </w:rPr>
              <w:t>language in which the source text is written</w:t>
            </w:r>
          </w:p>
        </w:tc>
        <w:tc>
          <w:tcPr>
            <w:tcW w:w="1927" w:type="dxa"/>
          </w:tcPr>
          <w:p w14:paraId="2CE942D4"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04AA8F3E" w14:textId="77777777">
        <w:tc>
          <w:tcPr>
            <w:tcW w:w="2124" w:type="dxa"/>
          </w:tcPr>
          <w:p w14:paraId="4ED8B0B3" w14:textId="77777777" w:rsidR="00D514F4" w:rsidRPr="002846DA" w:rsidRDefault="00D514F4" w:rsidP="00FA7D04">
            <w:pPr>
              <w:rPr>
                <w:rFonts w:cs="Arial"/>
                <w:lang w:val="en-GB"/>
              </w:rPr>
            </w:pPr>
            <w:r w:rsidRPr="002846DA">
              <w:rPr>
                <w:rFonts w:cs="Arial"/>
                <w:szCs w:val="22"/>
                <w:lang w:val="en-GB"/>
              </w:rPr>
              <w:t>target language</w:t>
            </w:r>
          </w:p>
        </w:tc>
        <w:tc>
          <w:tcPr>
            <w:tcW w:w="6137" w:type="dxa"/>
          </w:tcPr>
          <w:p w14:paraId="69FF95F9" w14:textId="77777777" w:rsidR="00D514F4" w:rsidRPr="00922B72" w:rsidRDefault="00D514F4" w:rsidP="00FA7D04">
            <w:pPr>
              <w:rPr>
                <w:rFonts w:cs="Arial"/>
                <w:lang w:val="en-GB"/>
              </w:rPr>
            </w:pPr>
            <w:r w:rsidRPr="00922B72">
              <w:rPr>
                <w:rFonts w:cs="Arial"/>
                <w:szCs w:val="22"/>
                <w:lang w:val="en-GB"/>
              </w:rPr>
              <w:t>language into which the source text is rendered</w:t>
            </w:r>
          </w:p>
        </w:tc>
        <w:tc>
          <w:tcPr>
            <w:tcW w:w="1927" w:type="dxa"/>
          </w:tcPr>
          <w:p w14:paraId="0D294E39"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611EABDD" w14:textId="77777777">
        <w:tc>
          <w:tcPr>
            <w:tcW w:w="2124" w:type="dxa"/>
          </w:tcPr>
          <w:p w14:paraId="1E45E949" w14:textId="77777777" w:rsidR="00D514F4" w:rsidRPr="002846DA" w:rsidRDefault="00D514F4" w:rsidP="00FA7D04">
            <w:pPr>
              <w:rPr>
                <w:rFonts w:cs="Arial"/>
                <w:lang w:val="en-GB"/>
              </w:rPr>
            </w:pPr>
            <w:r w:rsidRPr="002846DA">
              <w:rPr>
                <w:rFonts w:cs="Arial"/>
                <w:szCs w:val="22"/>
                <w:lang w:val="en-GB"/>
              </w:rPr>
              <w:t>term</w:t>
            </w:r>
          </w:p>
        </w:tc>
        <w:tc>
          <w:tcPr>
            <w:tcW w:w="6137" w:type="dxa"/>
          </w:tcPr>
          <w:p w14:paraId="7B134BFD" w14:textId="77777777" w:rsidR="00D514F4" w:rsidRPr="00922B72" w:rsidRDefault="00D514F4" w:rsidP="00FA7D04">
            <w:pPr>
              <w:rPr>
                <w:rFonts w:cs="Arial"/>
                <w:lang w:val="en-GB"/>
              </w:rPr>
            </w:pPr>
            <w:r w:rsidRPr="00922B72">
              <w:rPr>
                <w:rFonts w:cs="Arial"/>
                <w:szCs w:val="22"/>
                <w:lang w:val="en-GB"/>
              </w:rPr>
              <w:t>designation of a general concept in a specific subject field</w:t>
            </w:r>
          </w:p>
        </w:tc>
        <w:tc>
          <w:tcPr>
            <w:tcW w:w="1927" w:type="dxa"/>
          </w:tcPr>
          <w:p w14:paraId="2E572B23" w14:textId="77777777" w:rsidR="00D514F4" w:rsidRPr="002846DA" w:rsidRDefault="00D514F4" w:rsidP="00FA7D04">
            <w:pPr>
              <w:rPr>
                <w:rFonts w:cs="Arial"/>
                <w:lang w:val="en-GB"/>
              </w:rPr>
            </w:pPr>
            <w:r w:rsidRPr="002846DA">
              <w:rPr>
                <w:rFonts w:cs="Arial"/>
                <w:szCs w:val="22"/>
                <w:lang w:val="en-GB"/>
              </w:rPr>
              <w:t>ISO 1087-1:2000</w:t>
            </w:r>
          </w:p>
        </w:tc>
      </w:tr>
      <w:tr w:rsidR="00D514F4" w:rsidRPr="002846DA" w14:paraId="4501EDEF" w14:textId="77777777">
        <w:tc>
          <w:tcPr>
            <w:tcW w:w="2124" w:type="dxa"/>
          </w:tcPr>
          <w:p w14:paraId="70B4286E" w14:textId="77777777" w:rsidR="00D514F4" w:rsidRPr="002846DA" w:rsidRDefault="00D514F4" w:rsidP="00FA7D04">
            <w:pPr>
              <w:rPr>
                <w:rFonts w:cs="Arial"/>
                <w:lang w:val="en-GB"/>
              </w:rPr>
            </w:pPr>
            <w:r w:rsidRPr="002846DA">
              <w:rPr>
                <w:rFonts w:cs="Arial"/>
                <w:szCs w:val="22"/>
                <w:lang w:val="en-GB"/>
              </w:rPr>
              <w:t>translate</w:t>
            </w:r>
          </w:p>
        </w:tc>
        <w:tc>
          <w:tcPr>
            <w:tcW w:w="6137" w:type="dxa"/>
          </w:tcPr>
          <w:p w14:paraId="4A7FFA6C" w14:textId="77777777" w:rsidR="00D514F4" w:rsidRPr="00922B72" w:rsidRDefault="00D514F4" w:rsidP="00FA7D04">
            <w:pPr>
              <w:rPr>
                <w:rFonts w:cs="Arial"/>
                <w:lang w:val="en-GB"/>
              </w:rPr>
            </w:pPr>
            <w:r w:rsidRPr="00922B72">
              <w:rPr>
                <w:rFonts w:cs="Arial"/>
                <w:szCs w:val="22"/>
                <w:lang w:val="en-GB"/>
              </w:rPr>
              <w:t>render information in the source language into the target language in written form</w:t>
            </w:r>
          </w:p>
        </w:tc>
        <w:tc>
          <w:tcPr>
            <w:tcW w:w="1927" w:type="dxa"/>
          </w:tcPr>
          <w:p w14:paraId="2AB6E1D2" w14:textId="77777777" w:rsidR="00D514F4" w:rsidRPr="002846DA" w:rsidRDefault="00D514F4" w:rsidP="00FA7D04">
            <w:pPr>
              <w:rPr>
                <w:rFonts w:cs="Arial"/>
                <w:lang w:val="en-GB"/>
              </w:rPr>
            </w:pPr>
            <w:r w:rsidRPr="002846DA">
              <w:rPr>
                <w:rFonts w:cs="Arial"/>
                <w:szCs w:val="22"/>
                <w:lang w:val="en-GB"/>
              </w:rPr>
              <w:t>CEN EN 15038</w:t>
            </w:r>
          </w:p>
        </w:tc>
      </w:tr>
      <w:tr w:rsidR="00D514F4" w:rsidRPr="002846DA" w14:paraId="5F69FEEA" w14:textId="77777777">
        <w:tc>
          <w:tcPr>
            <w:tcW w:w="2124" w:type="dxa"/>
          </w:tcPr>
          <w:p w14:paraId="7611CFF3" w14:textId="77777777" w:rsidR="00D514F4" w:rsidRPr="002846DA" w:rsidRDefault="00D514F4" w:rsidP="00FA7D04">
            <w:pPr>
              <w:rPr>
                <w:rFonts w:cs="Arial"/>
                <w:lang w:val="en-GB"/>
              </w:rPr>
            </w:pPr>
            <w:r w:rsidRPr="002846DA">
              <w:rPr>
                <w:rFonts w:cs="Arial"/>
                <w:szCs w:val="22"/>
                <w:lang w:val="en-GB"/>
              </w:rPr>
              <w:t>translation service provider (TSP)</w:t>
            </w:r>
          </w:p>
        </w:tc>
        <w:tc>
          <w:tcPr>
            <w:tcW w:w="6137" w:type="dxa"/>
          </w:tcPr>
          <w:p w14:paraId="24638D39" w14:textId="77777777" w:rsidR="00D514F4" w:rsidRPr="00922B72" w:rsidRDefault="00D514F4" w:rsidP="00FA7D04">
            <w:pPr>
              <w:rPr>
                <w:rFonts w:cs="Arial"/>
                <w:lang w:val="en-GB"/>
              </w:rPr>
            </w:pPr>
            <w:r w:rsidRPr="00922B72">
              <w:rPr>
                <w:rFonts w:cs="Arial"/>
                <w:szCs w:val="22"/>
                <w:lang w:val="en-GB"/>
              </w:rPr>
              <w:t>person or organization supplying translation services</w:t>
            </w:r>
          </w:p>
        </w:tc>
        <w:tc>
          <w:tcPr>
            <w:tcW w:w="1927" w:type="dxa"/>
          </w:tcPr>
          <w:p w14:paraId="1A2D8592" w14:textId="77777777" w:rsidR="00D514F4" w:rsidRPr="002846DA" w:rsidRDefault="00D514F4" w:rsidP="00FA7D04">
            <w:pPr>
              <w:rPr>
                <w:rFonts w:cs="Arial"/>
                <w:lang w:val="en-GB"/>
              </w:rPr>
            </w:pPr>
            <w:r w:rsidRPr="002846DA">
              <w:rPr>
                <w:rFonts w:cs="Arial"/>
                <w:szCs w:val="22"/>
                <w:lang w:val="en-GB"/>
              </w:rPr>
              <w:t>CEN EN 15038</w:t>
            </w:r>
          </w:p>
        </w:tc>
      </w:tr>
    </w:tbl>
    <w:p w14:paraId="00653ECA" w14:textId="77777777" w:rsidR="00D514F4" w:rsidRPr="008B675C" w:rsidRDefault="00D514F4" w:rsidP="00C956D7">
      <w:pPr>
        <w:pStyle w:val="Hoofdstuk"/>
      </w:pPr>
      <w:r>
        <w:br w:type="page"/>
      </w:r>
      <w:bookmarkStart w:id="86" w:name="_Toc332289089"/>
      <w:r w:rsidRPr="008B675C">
        <w:lastRenderedPageBreak/>
        <w:t>Supporting documents</w:t>
      </w:r>
      <w:bookmarkEnd w:id="86"/>
    </w:p>
    <w:p w14:paraId="47266E73" w14:textId="77777777" w:rsidR="00D514F4" w:rsidRDefault="00D514F4">
      <w:pPr>
        <w:tabs>
          <w:tab w:val="num" w:pos="720"/>
        </w:tabs>
        <w:spacing w:before="40" w:after="40"/>
        <w:rPr>
          <w:lang w:val="en-GB"/>
        </w:rPr>
      </w:pPr>
      <w:bookmarkStart w:id="87" w:name="_Toc190058901"/>
      <w:r w:rsidRPr="00763EA5">
        <w:rPr>
          <w:lang w:val="en-GB"/>
        </w:rPr>
        <w:t>Documents consulted for the development of these guidelines:</w:t>
      </w:r>
    </w:p>
    <w:p w14:paraId="28680BEB" w14:textId="710B6D2B" w:rsidR="00D514F4" w:rsidRDefault="00D514F4" w:rsidP="00AA57B4">
      <w:pPr>
        <w:numPr>
          <w:ilvl w:val="0"/>
          <w:numId w:val="13"/>
        </w:numPr>
        <w:spacing w:before="40" w:after="40"/>
        <w:rPr>
          <w:rFonts w:cs="Arial"/>
          <w:lang w:val="en-GB"/>
        </w:rPr>
      </w:pPr>
      <w:r w:rsidRPr="00AA57B4">
        <w:rPr>
          <w:lang w:val="en-GB"/>
        </w:rPr>
        <w:t>IHTSDO</w:t>
      </w:r>
      <w:r w:rsidRPr="003C57AE" w:rsidDel="003C57AE">
        <w:rPr>
          <w:lang w:val="en-GB"/>
        </w:rPr>
        <w:t xml:space="preserve"> </w:t>
      </w:r>
      <w:r w:rsidRPr="00AA57B4">
        <w:rPr>
          <w:rFonts w:cs="Arial"/>
          <w:lang w:val="en-GB"/>
        </w:rPr>
        <w:t xml:space="preserve">Guidelines for Translation of </w:t>
      </w:r>
      <w:r w:rsidR="008C3038">
        <w:rPr>
          <w:rFonts w:cs="Arial"/>
          <w:lang w:val="en-GB"/>
        </w:rPr>
        <w:t>SNOMED CT</w:t>
      </w:r>
      <w:r w:rsidRPr="00AA57B4">
        <w:rPr>
          <w:rFonts w:cs="Arial"/>
          <w:lang w:val="en-GB"/>
        </w:rPr>
        <w:t>, 2012, 201</w:t>
      </w:r>
      <w:r>
        <w:rPr>
          <w:rFonts w:cs="Arial"/>
          <w:lang w:val="en-GB"/>
        </w:rPr>
        <w:t>0</w:t>
      </w:r>
      <w:r w:rsidRPr="00AA57B4">
        <w:rPr>
          <w:rFonts w:cs="Arial"/>
          <w:lang w:val="en-GB"/>
        </w:rPr>
        <w:t>, 2008</w:t>
      </w:r>
      <w:r>
        <w:rPr>
          <w:rFonts w:cs="Arial"/>
          <w:lang w:val="en-GB"/>
        </w:rPr>
        <w:t>.</w:t>
      </w:r>
      <w:r w:rsidRPr="00AA57B4">
        <w:rPr>
          <w:rFonts w:cs="Arial"/>
          <w:lang w:val="en-GB"/>
        </w:rPr>
        <w:t xml:space="preserve"> </w:t>
      </w:r>
    </w:p>
    <w:p w14:paraId="3A9E0BF1" w14:textId="564C2B3B" w:rsidR="00D514F4" w:rsidRPr="00157D8D" w:rsidRDefault="00D514F4" w:rsidP="00FB4824">
      <w:pPr>
        <w:numPr>
          <w:ilvl w:val="0"/>
          <w:numId w:val="12"/>
        </w:numPr>
        <w:spacing w:before="40" w:after="40"/>
        <w:ind w:left="714" w:hanging="357"/>
        <w:rPr>
          <w:lang w:val="en-GB"/>
        </w:rPr>
      </w:pPr>
      <w:proofErr w:type="spellStart"/>
      <w:r w:rsidRPr="00763EA5">
        <w:rPr>
          <w:lang w:val="en-GB"/>
        </w:rPr>
        <w:t>Høy</w:t>
      </w:r>
      <w:proofErr w:type="spellEnd"/>
      <w:r w:rsidRPr="00763EA5">
        <w:rPr>
          <w:lang w:val="en-GB"/>
        </w:rPr>
        <w:t xml:space="preserve">, A. Coming to Terms with </w:t>
      </w:r>
      <w:r w:rsidR="008C3038">
        <w:rPr>
          <w:lang w:val="en-GB"/>
        </w:rPr>
        <w:t>SNOMED CT</w:t>
      </w:r>
      <w:r w:rsidRPr="00763EA5">
        <w:rPr>
          <w:lang w:val="en-GB"/>
        </w:rPr>
        <w:t xml:space="preserve"> Terms: Linguistic and Terminological Issues Related to </w:t>
      </w:r>
      <w:r w:rsidRPr="00157D8D">
        <w:rPr>
          <w:lang w:val="en-GB"/>
        </w:rPr>
        <w:t xml:space="preserve">the Translation into Danish. In: </w:t>
      </w:r>
      <w:proofErr w:type="spellStart"/>
      <w:r w:rsidRPr="00157D8D">
        <w:rPr>
          <w:lang w:val="en-GB"/>
        </w:rPr>
        <w:t>Budin</w:t>
      </w:r>
      <w:proofErr w:type="spellEnd"/>
      <w:r w:rsidRPr="00157D8D">
        <w:rPr>
          <w:lang w:val="en-GB"/>
        </w:rPr>
        <w:t xml:space="preserve"> G, </w:t>
      </w:r>
      <w:proofErr w:type="spellStart"/>
      <w:r w:rsidRPr="00157D8D">
        <w:rPr>
          <w:lang w:val="en-GB"/>
        </w:rPr>
        <w:t>Laurén</w:t>
      </w:r>
      <w:proofErr w:type="spellEnd"/>
      <w:r w:rsidRPr="00157D8D">
        <w:rPr>
          <w:lang w:val="en-GB"/>
        </w:rPr>
        <w:t xml:space="preserve"> C, </w:t>
      </w:r>
      <w:proofErr w:type="spellStart"/>
      <w:r w:rsidRPr="00157D8D">
        <w:rPr>
          <w:lang w:val="en-GB"/>
        </w:rPr>
        <w:t>Picht</w:t>
      </w:r>
      <w:proofErr w:type="spellEnd"/>
      <w:r w:rsidRPr="00157D8D">
        <w:rPr>
          <w:lang w:val="en-GB"/>
        </w:rPr>
        <w:t xml:space="preserve"> H et al., Terminology Science and Research, 2006.</w:t>
      </w:r>
    </w:p>
    <w:p w14:paraId="5C3CE0A9" w14:textId="3B9D8CAE" w:rsidR="00D514F4" w:rsidRDefault="00D514F4" w:rsidP="00AA57B4">
      <w:pPr>
        <w:numPr>
          <w:ilvl w:val="0"/>
          <w:numId w:val="13"/>
        </w:numPr>
        <w:spacing w:before="40" w:after="40"/>
        <w:rPr>
          <w:rFonts w:cs="Arial"/>
          <w:lang w:val="en-GB"/>
        </w:rPr>
      </w:pPr>
      <w:proofErr w:type="spellStart"/>
      <w:r w:rsidRPr="00D5601A">
        <w:rPr>
          <w:rFonts w:cs="Arial"/>
          <w:lang w:val="en-GB"/>
        </w:rPr>
        <w:t>Høy</w:t>
      </w:r>
      <w:proofErr w:type="spellEnd"/>
      <w:r>
        <w:rPr>
          <w:rFonts w:cs="Arial"/>
          <w:lang w:val="en-GB"/>
        </w:rPr>
        <w:t>, A.</w:t>
      </w:r>
      <w:r w:rsidRPr="00FB4824" w:rsidDel="003C57AE">
        <w:rPr>
          <w:rFonts w:cs="Arial"/>
          <w:lang w:val="en-GB"/>
        </w:rPr>
        <w:t xml:space="preserve"> </w:t>
      </w:r>
      <w:r w:rsidRPr="00AA57B4">
        <w:rPr>
          <w:rFonts w:cs="Arial"/>
          <w:lang w:val="en-GB"/>
        </w:rPr>
        <w:t xml:space="preserve">Principles in connection with the translation of </w:t>
      </w:r>
      <w:r w:rsidR="008C3038">
        <w:rPr>
          <w:rFonts w:cs="Arial"/>
          <w:lang w:val="en-GB"/>
        </w:rPr>
        <w:t>SNOMED CT</w:t>
      </w:r>
      <w:r w:rsidRPr="00AA57B4">
        <w:rPr>
          <w:rFonts w:cs="Arial"/>
          <w:lang w:val="en-GB"/>
        </w:rPr>
        <w:t xml:space="preserve"> terms; compiled by </w:t>
      </w:r>
      <w:proofErr w:type="spellStart"/>
      <w:r w:rsidRPr="00AA57B4">
        <w:rPr>
          <w:rFonts w:cs="Arial"/>
          <w:lang w:val="en-GB"/>
        </w:rPr>
        <w:t>Asta</w:t>
      </w:r>
      <w:proofErr w:type="spellEnd"/>
      <w:r w:rsidRPr="00AA57B4">
        <w:rPr>
          <w:rFonts w:cs="Arial"/>
          <w:lang w:val="en-GB"/>
        </w:rPr>
        <w:t xml:space="preserve"> </w:t>
      </w:r>
      <w:proofErr w:type="spellStart"/>
      <w:r w:rsidRPr="00AA57B4">
        <w:rPr>
          <w:rFonts w:cs="Arial"/>
          <w:lang w:val="en-GB"/>
        </w:rPr>
        <w:t>Høy</w:t>
      </w:r>
      <w:proofErr w:type="spellEnd"/>
      <w:r w:rsidRPr="00AA57B4">
        <w:rPr>
          <w:rFonts w:cs="Arial"/>
          <w:lang w:val="en-GB"/>
        </w:rPr>
        <w:t>, MA in Translation and Interpretation, PhD, consultant to the Danish National Board of Health, 2007.</w:t>
      </w:r>
    </w:p>
    <w:p w14:paraId="26839182" w14:textId="53F997AD" w:rsidR="00D514F4" w:rsidRPr="00763EA5" w:rsidRDefault="00D514F4" w:rsidP="003E200E">
      <w:pPr>
        <w:numPr>
          <w:ilvl w:val="0"/>
          <w:numId w:val="13"/>
        </w:numPr>
        <w:spacing w:before="40" w:after="40"/>
        <w:rPr>
          <w:lang w:val="en-GB"/>
        </w:rPr>
      </w:pPr>
      <w:r w:rsidRPr="00763EA5">
        <w:rPr>
          <w:lang w:val="en-GB"/>
        </w:rPr>
        <w:t xml:space="preserve">Reynoso, G.A.: </w:t>
      </w:r>
      <w:r w:rsidR="008C3038">
        <w:rPr>
          <w:lang w:val="en-GB"/>
        </w:rPr>
        <w:t>SNOMED CT</w:t>
      </w:r>
      <w:r w:rsidRPr="00763EA5">
        <w:rPr>
          <w:lang w:val="en-GB"/>
        </w:rPr>
        <w:t xml:space="preserve"> Translator's handbook [draft document]. IHTSDO, July 2007.</w:t>
      </w:r>
    </w:p>
    <w:p w14:paraId="2071E119" w14:textId="77777777" w:rsidR="00D514F4" w:rsidRPr="005C5DAF" w:rsidRDefault="00D514F4" w:rsidP="003E200E">
      <w:pPr>
        <w:numPr>
          <w:ilvl w:val="0"/>
          <w:numId w:val="13"/>
        </w:numPr>
        <w:spacing w:before="40" w:after="40"/>
        <w:rPr>
          <w:rFonts w:cs="Arial"/>
          <w:lang w:val="en-GB"/>
        </w:rPr>
      </w:pPr>
      <w:r w:rsidRPr="00763EA5">
        <w:rPr>
          <w:rFonts w:cs="Arial"/>
          <w:lang w:val="en-GB"/>
        </w:rPr>
        <w:t xml:space="preserve">Spackman, K.A., Reynoso, G. Examining SNOMED from the perspective of formal ontological principles: Some preliminary analysis and observations. In: Hahn U (ed), Proceedings of the KR </w:t>
      </w:r>
      <w:r w:rsidRPr="00C04FC8">
        <w:rPr>
          <w:rFonts w:cs="Arial"/>
          <w:lang w:val="en-GB"/>
        </w:rPr>
        <w:t>2004 Workshop on Formal Biomedical Knowledge Representation. Whistler, BC, Canada, 72-80, 2004.</w:t>
      </w:r>
    </w:p>
    <w:p w14:paraId="4BD550C0" w14:textId="17A33CA3" w:rsidR="00D514F4" w:rsidRPr="00EE0718" w:rsidRDefault="00D514F4" w:rsidP="00AA57B4">
      <w:pPr>
        <w:numPr>
          <w:ilvl w:val="0"/>
          <w:numId w:val="13"/>
        </w:numPr>
        <w:spacing w:before="40" w:after="40"/>
        <w:rPr>
          <w:rFonts w:cs="Arial"/>
          <w:lang w:val="sv-SE"/>
        </w:rPr>
      </w:pPr>
      <w:r w:rsidRPr="00AA57B4">
        <w:rPr>
          <w:rFonts w:cs="Arial"/>
          <w:lang w:val="sv-SE"/>
        </w:rPr>
        <w:t xml:space="preserve">Språkliga riktlinjer för översättningen av </w:t>
      </w:r>
      <w:r w:rsidR="008C3038">
        <w:rPr>
          <w:rFonts w:cs="Arial"/>
          <w:lang w:val="sv-SE"/>
        </w:rPr>
        <w:t>SNOMED CT</w:t>
      </w:r>
      <w:r w:rsidRPr="00AA57B4">
        <w:rPr>
          <w:rFonts w:cs="Arial"/>
          <w:lang w:val="sv-SE"/>
        </w:rPr>
        <w:t xml:space="preserve"> till svenska, Version 11. </w:t>
      </w:r>
      <w:r w:rsidRPr="00EE0718">
        <w:rPr>
          <w:rFonts w:cs="Arial"/>
          <w:lang w:val="sv-SE"/>
        </w:rPr>
        <w:t>Socialstyrelsen, Stockholm 2010-12-31.</w:t>
      </w:r>
    </w:p>
    <w:bookmarkEnd w:id="87"/>
    <w:p w14:paraId="5187B954" w14:textId="77777777" w:rsidR="00D514F4" w:rsidRDefault="00D514F4" w:rsidP="00AA57B4">
      <w:pPr>
        <w:numPr>
          <w:ilvl w:val="0"/>
          <w:numId w:val="13"/>
        </w:numPr>
        <w:spacing w:before="40" w:after="40"/>
        <w:rPr>
          <w:rFonts w:cs="Arial"/>
          <w:lang w:val="en-GB"/>
        </w:rPr>
      </w:pPr>
      <w:r w:rsidRPr="00AA57B4">
        <w:rPr>
          <w:rFonts w:cs="Arial"/>
          <w:lang w:val="en-GB"/>
        </w:rPr>
        <w:t xml:space="preserve">ISO 704:2000 Terminology work </w:t>
      </w:r>
      <w:r w:rsidRPr="00904015">
        <w:rPr>
          <w:rFonts w:cs="Arial"/>
          <w:lang w:val="en-GB"/>
        </w:rPr>
        <w:t>–</w:t>
      </w:r>
      <w:r w:rsidRPr="00AA57B4">
        <w:rPr>
          <w:rFonts w:cs="Arial"/>
          <w:lang w:val="en-GB"/>
        </w:rPr>
        <w:t xml:space="preserve"> Principles and methods</w:t>
      </w:r>
      <w:r>
        <w:rPr>
          <w:rFonts w:cs="Arial"/>
          <w:lang w:val="en-GB"/>
        </w:rPr>
        <w:t>.</w:t>
      </w:r>
    </w:p>
    <w:p w14:paraId="5EDDB4B7" w14:textId="77777777" w:rsidR="00D514F4" w:rsidRDefault="00D514F4" w:rsidP="00AA57B4">
      <w:pPr>
        <w:numPr>
          <w:ilvl w:val="0"/>
          <w:numId w:val="13"/>
        </w:numPr>
        <w:spacing w:before="40" w:after="40"/>
        <w:rPr>
          <w:rFonts w:cs="Arial"/>
          <w:lang w:val="en-GB"/>
        </w:rPr>
      </w:pPr>
      <w:r w:rsidRPr="00AA57B4">
        <w:rPr>
          <w:rFonts w:cs="Arial"/>
          <w:lang w:val="en-GB"/>
        </w:rPr>
        <w:t xml:space="preserve">ISO 860:1996 Terminology work </w:t>
      </w:r>
      <w:r w:rsidRPr="00904015">
        <w:rPr>
          <w:rFonts w:cs="Arial"/>
          <w:lang w:val="en-GB"/>
        </w:rPr>
        <w:t>–</w:t>
      </w:r>
      <w:r w:rsidRPr="00AA57B4">
        <w:rPr>
          <w:rFonts w:cs="Arial"/>
          <w:lang w:val="en-GB"/>
        </w:rPr>
        <w:t xml:space="preserve"> Harmonization of concepts and terms</w:t>
      </w:r>
      <w:r>
        <w:rPr>
          <w:rFonts w:cs="Arial"/>
          <w:lang w:val="en-GB"/>
        </w:rPr>
        <w:t>.</w:t>
      </w:r>
    </w:p>
    <w:p w14:paraId="7A6AAB37" w14:textId="77777777" w:rsidR="00D514F4" w:rsidRDefault="00D514F4" w:rsidP="00AA57B4">
      <w:pPr>
        <w:numPr>
          <w:ilvl w:val="0"/>
          <w:numId w:val="13"/>
        </w:numPr>
        <w:spacing w:before="40" w:after="40"/>
        <w:rPr>
          <w:rFonts w:cs="Arial"/>
          <w:lang w:val="en-GB"/>
        </w:rPr>
      </w:pPr>
      <w:r w:rsidRPr="00AA57B4">
        <w:rPr>
          <w:rFonts w:cs="Arial"/>
          <w:lang w:val="en-GB"/>
        </w:rPr>
        <w:t xml:space="preserve">ISO 1087-1:2000 Terminology work </w:t>
      </w:r>
      <w:r w:rsidRPr="00904015">
        <w:rPr>
          <w:rFonts w:cs="Arial"/>
          <w:lang w:val="en-GB"/>
        </w:rPr>
        <w:t>–</w:t>
      </w:r>
      <w:r w:rsidRPr="00AA57B4">
        <w:rPr>
          <w:rFonts w:cs="Arial"/>
          <w:lang w:val="en-GB"/>
        </w:rPr>
        <w:t xml:space="preserve"> Vocabulary </w:t>
      </w:r>
      <w:r w:rsidRPr="00904015">
        <w:rPr>
          <w:rFonts w:cs="Arial"/>
          <w:lang w:val="en-GB"/>
        </w:rPr>
        <w:t>–</w:t>
      </w:r>
      <w:r w:rsidRPr="00AA57B4">
        <w:rPr>
          <w:rFonts w:cs="Arial"/>
          <w:lang w:val="en-GB"/>
        </w:rPr>
        <w:t xml:space="preserve"> Part 1: Theory and application</w:t>
      </w:r>
      <w:r>
        <w:rPr>
          <w:rFonts w:cs="Arial"/>
          <w:lang w:val="en-GB"/>
        </w:rPr>
        <w:t>.</w:t>
      </w:r>
    </w:p>
    <w:p w14:paraId="69375BE8" w14:textId="77777777" w:rsidR="00D514F4" w:rsidRDefault="00D514F4" w:rsidP="00AA57B4">
      <w:pPr>
        <w:numPr>
          <w:ilvl w:val="0"/>
          <w:numId w:val="13"/>
        </w:numPr>
        <w:spacing w:before="40" w:after="40"/>
        <w:rPr>
          <w:rFonts w:cs="Arial"/>
          <w:lang w:val="en-GB"/>
        </w:rPr>
      </w:pPr>
      <w:r w:rsidRPr="00AA57B4">
        <w:rPr>
          <w:rFonts w:cs="Arial"/>
          <w:lang w:val="en-GB"/>
        </w:rPr>
        <w:t>ISO 10</w:t>
      </w:r>
      <w:r w:rsidRPr="00904015">
        <w:rPr>
          <w:rFonts w:cs="Arial"/>
          <w:lang w:val="en-GB"/>
        </w:rPr>
        <w:t> </w:t>
      </w:r>
      <w:r w:rsidRPr="00AA57B4">
        <w:rPr>
          <w:rFonts w:cs="Arial"/>
          <w:lang w:val="en-GB"/>
        </w:rPr>
        <w:t xml:space="preserve">241:1993 International terminology standards </w:t>
      </w:r>
      <w:r w:rsidRPr="00904015">
        <w:rPr>
          <w:rFonts w:cs="Arial"/>
          <w:lang w:val="en-GB"/>
        </w:rPr>
        <w:t>–</w:t>
      </w:r>
      <w:r w:rsidRPr="00AA57B4">
        <w:rPr>
          <w:rFonts w:cs="Arial"/>
          <w:lang w:val="en-GB"/>
        </w:rPr>
        <w:t xml:space="preserve"> Preparation and layout</w:t>
      </w:r>
      <w:r>
        <w:rPr>
          <w:rFonts w:cs="Arial"/>
          <w:lang w:val="en-GB"/>
        </w:rPr>
        <w:t>.</w:t>
      </w:r>
    </w:p>
    <w:p w14:paraId="0BCDC819" w14:textId="77777777" w:rsidR="00D514F4" w:rsidRDefault="00D514F4" w:rsidP="00AA57B4">
      <w:pPr>
        <w:numPr>
          <w:ilvl w:val="0"/>
          <w:numId w:val="13"/>
        </w:numPr>
        <w:spacing w:before="40" w:after="40"/>
        <w:rPr>
          <w:rFonts w:cs="Arial"/>
          <w:lang w:val="en-GB"/>
        </w:rPr>
      </w:pPr>
      <w:r w:rsidRPr="00AA57B4">
        <w:rPr>
          <w:rFonts w:cs="Arial"/>
          <w:lang w:val="en-GB"/>
        </w:rPr>
        <w:t>ISO/FDIS 15188:2001 Project management guidelines for terminology standardization</w:t>
      </w:r>
      <w:r>
        <w:rPr>
          <w:rFonts w:cs="Arial"/>
          <w:lang w:val="en-GB"/>
        </w:rPr>
        <w:t>.</w:t>
      </w:r>
    </w:p>
    <w:p w14:paraId="70822160" w14:textId="77777777" w:rsidR="00D514F4" w:rsidRDefault="00D514F4" w:rsidP="00AA57B4">
      <w:pPr>
        <w:numPr>
          <w:ilvl w:val="0"/>
          <w:numId w:val="13"/>
        </w:numPr>
        <w:spacing w:before="40" w:after="40"/>
        <w:rPr>
          <w:lang w:val="fr-FR"/>
        </w:rPr>
      </w:pPr>
      <w:r w:rsidRPr="002D09D5">
        <w:rPr>
          <w:rFonts w:cs="Arial"/>
          <w:lang w:val="fr-CA"/>
        </w:rPr>
        <w:t xml:space="preserve">CEN EN 15038 Translation service–Service </w:t>
      </w:r>
      <w:proofErr w:type="spellStart"/>
      <w:r w:rsidRPr="002D09D5">
        <w:rPr>
          <w:rFonts w:cs="Arial"/>
          <w:lang w:val="fr-CA"/>
        </w:rPr>
        <w:t>requirements</w:t>
      </w:r>
      <w:proofErr w:type="spellEnd"/>
      <w:r w:rsidRPr="002D09D5">
        <w:rPr>
          <w:rFonts w:cs="Arial"/>
          <w:lang w:val="fr-CA"/>
        </w:rPr>
        <w:t>.</w:t>
      </w:r>
    </w:p>
    <w:p w14:paraId="4B4745DA" w14:textId="77777777" w:rsidR="00D514F4" w:rsidRPr="0023013F" w:rsidRDefault="00D514F4" w:rsidP="0038044E">
      <w:pPr>
        <w:rPr>
          <w:lang w:val="fr-FR"/>
        </w:rPr>
      </w:pPr>
    </w:p>
    <w:p w14:paraId="084F9E48" w14:textId="77777777" w:rsidR="00D514F4" w:rsidRPr="00120E31" w:rsidRDefault="00D514F4" w:rsidP="00370A2B">
      <w:pPr>
        <w:pStyle w:val="Kop1"/>
        <w:spacing w:before="0"/>
        <w:ind w:left="0" w:firstLine="0"/>
        <w:rPr>
          <w:lang w:val="fr-CA"/>
        </w:rPr>
      </w:pPr>
    </w:p>
    <w:sectPr w:rsidR="00D514F4" w:rsidRPr="00120E31" w:rsidSect="00A038CB">
      <w:headerReference w:type="default" r:id="rId26"/>
      <w:headerReference w:type="first" r:id="rId27"/>
      <w:footerReference w:type="first" r:id="rId28"/>
      <w:pgSz w:w="11906" w:h="16838" w:code="9"/>
      <w:pgMar w:top="1134" w:right="964" w:bottom="1701"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Feikje Hielkema" w:date="2022-03-22T13:40:00Z" w:initials="FH">
    <w:p w14:paraId="2CA46A7F" w14:textId="77777777" w:rsidR="00C956D7" w:rsidRDefault="00C956D7" w:rsidP="00C956D7">
      <w:pPr>
        <w:pStyle w:val="Tekstopmerking"/>
      </w:pPr>
      <w:r>
        <w:rPr>
          <w:rStyle w:val="Verwijzingopmerking"/>
          <w:rFonts w:eastAsiaTheme="minorEastAsia"/>
        </w:rPr>
        <w:annotationRef/>
      </w:r>
      <w:r>
        <w:t>Nathalie will write this</w:t>
      </w:r>
    </w:p>
  </w:comment>
  <w:comment w:id="57" w:author="Feikje Hielkema" w:date="2018-12-20T15:27:00Z" w:initials="">
    <w:p w14:paraId="3E33A665" w14:textId="77777777" w:rsidR="00C956D7" w:rsidRDefault="00C956D7" w:rsidP="00C956D7">
      <w:pPr>
        <w:widowControl w:val="0"/>
        <w:pBdr>
          <w:top w:val="nil"/>
          <w:left w:val="nil"/>
          <w:bottom w:val="nil"/>
          <w:right w:val="nil"/>
          <w:between w:val="nil"/>
        </w:pBdr>
        <w:spacing w:line="240" w:lineRule="auto"/>
        <w:rPr>
          <w:rFonts w:eastAsia="Arial" w:cs="Arial"/>
          <w:color w:val="000000"/>
        </w:rPr>
      </w:pPr>
      <w:r>
        <w:rPr>
          <w:rFonts w:eastAsia="Arial" w:cs="Arial"/>
          <w:color w:val="000000"/>
        </w:rPr>
        <w:t xml:space="preserve">Cornelia: terminologists should contact </w:t>
      </w:r>
      <w:proofErr w:type="spellStart"/>
      <w:r>
        <w:rPr>
          <w:rFonts w:eastAsia="Arial" w:cs="Arial"/>
          <w:color w:val="000000"/>
        </w:rPr>
        <w:t>snomed</w:t>
      </w:r>
      <w:proofErr w:type="spellEnd"/>
      <w:r>
        <w:rPr>
          <w:rFonts w:eastAsia="Arial" w:cs="Arial"/>
          <w:color w:val="000000"/>
        </w:rPr>
        <w:t xml:space="preserve"> Int. in case of discrepancies between descriptions and definitions; Snomed Int. should provide text definitions in order to facilitate translation. Add sentence: “Definitions in natural language, and ideally a sentence in context, are invaluable for translation”.</w:t>
      </w:r>
    </w:p>
  </w:comment>
  <w:comment w:id="58" w:author="Camilla Wiberg Danielsen" w:date="2019-02-07T11:34:00Z" w:initials="CWD">
    <w:p w14:paraId="5E833673" w14:textId="77777777" w:rsidR="00C956D7" w:rsidRDefault="00C956D7" w:rsidP="00C956D7">
      <w:pPr>
        <w:pStyle w:val="Tekstopmerking"/>
      </w:pPr>
      <w:r>
        <w:rPr>
          <w:rStyle w:val="Verwijzingopmerking"/>
          <w:rFonts w:eastAsiaTheme="minorEastAsia"/>
        </w:rPr>
        <w:annotationRef/>
      </w:r>
      <w:r>
        <w:t xml:space="preserve">You would probably do this when you build a </w:t>
      </w:r>
      <w:proofErr w:type="spellStart"/>
      <w:r>
        <w:t>refset</w:t>
      </w:r>
      <w:proofErr w:type="spellEnd"/>
      <w:r>
        <w:t xml:space="preserve"> for a specific use together with clinicians.</w:t>
      </w:r>
    </w:p>
    <w:p w14:paraId="6ACCB7BC" w14:textId="77777777" w:rsidR="00C956D7" w:rsidRDefault="00C956D7" w:rsidP="00C956D7">
      <w:pPr>
        <w:pStyle w:val="Tekstopmerking"/>
      </w:pPr>
    </w:p>
    <w:p w14:paraId="4AB19EF5" w14:textId="77777777" w:rsidR="00C956D7" w:rsidRDefault="00C956D7" w:rsidP="00C956D7">
      <w:pPr>
        <w:pStyle w:val="Tekstopmerking"/>
      </w:pPr>
      <w:r>
        <w:t>The editorial task will be to make sure the translations (and thus the concepts) are not interpreted into a too specific context and will not be understood or cannot be used in another.</w:t>
      </w:r>
    </w:p>
  </w:comment>
  <w:comment w:id="59" w:author="Feikje Hielkema" w:date="2022-03-22T10:43:00Z" w:initials="FH">
    <w:p w14:paraId="1B2BF9FE" w14:textId="77777777" w:rsidR="00C956D7" w:rsidRDefault="00C956D7" w:rsidP="00C956D7">
      <w:pPr>
        <w:pStyle w:val="Tekstopmerking"/>
      </w:pPr>
      <w:r>
        <w:rPr>
          <w:rStyle w:val="Verwijzingopmerking"/>
          <w:rFonts w:eastAsiaTheme="minorEastAsia"/>
        </w:rPr>
        <w:annotationRef/>
      </w:r>
      <w:r>
        <w:t xml:space="preserve">Add the following? “If you translate a </w:t>
      </w:r>
      <w:proofErr w:type="spellStart"/>
      <w:r>
        <w:t>usecase</w:t>
      </w:r>
      <w:proofErr w:type="spellEnd"/>
      <w:r>
        <w:t xml:space="preserve"> specific reference set, you may be able to limit your team to a single specialism. In that case, the terminologist will need to ensure that the translations are not interpreted into a too specific context, which would render them unsuitable for other contexts.”</w:t>
      </w:r>
    </w:p>
  </w:comment>
  <w:comment w:id="60" w:author="Camilla Wiberg Danielsen" w:date="2019-02-07T11:31:00Z" w:initials="CWD">
    <w:p w14:paraId="012248B7" w14:textId="77777777" w:rsidR="00C956D7" w:rsidRPr="00DC1E4F" w:rsidRDefault="00C956D7" w:rsidP="00C956D7">
      <w:pPr>
        <w:pStyle w:val="Tekstopmerking"/>
      </w:pPr>
      <w:r>
        <w:rPr>
          <w:rStyle w:val="Verwijzingopmerking"/>
          <w:rFonts w:eastAsiaTheme="minorEastAsia"/>
        </w:rPr>
        <w:annotationRef/>
      </w:r>
      <w:r>
        <w:rPr>
          <w:rStyle w:val="Verwijzingopmerking"/>
          <w:rFonts w:eastAsiaTheme="minorEastAsia"/>
        </w:rPr>
        <w:t xml:space="preserve">This is an ideal – that the translators have enough medical experience to be able to secure this. I would move this to the </w:t>
      </w:r>
      <w:r>
        <w:rPr>
          <w:rStyle w:val="Verwijzingopmerking"/>
          <w:rFonts w:eastAsiaTheme="minorEastAsia"/>
          <w:i/>
        </w:rPr>
        <w:t>healthcare</w:t>
      </w:r>
      <w:r>
        <w:rPr>
          <w:i/>
        </w:rPr>
        <w:t xml:space="preserve"> professionals</w:t>
      </w:r>
      <w:r>
        <w:t xml:space="preserve"> to ensure this.</w:t>
      </w:r>
    </w:p>
  </w:comment>
  <w:comment w:id="61" w:author="Feikje Hielkema" w:date="2022-03-22T10:40:00Z" w:initials="FH">
    <w:p w14:paraId="1B4C33E1" w14:textId="77777777" w:rsidR="00C956D7" w:rsidRDefault="00C956D7" w:rsidP="00C956D7">
      <w:pPr>
        <w:pStyle w:val="Tekstopmerking"/>
      </w:pPr>
      <w:r>
        <w:rPr>
          <w:rStyle w:val="Verwijzingopmerking"/>
          <w:rFonts w:eastAsiaTheme="minorEastAsia"/>
        </w:rPr>
        <w:annotationRef/>
      </w:r>
      <w:r>
        <w:t>I think actually healthcare professionals are quite likely to fall into the non-medical translation pitfalls, e.g. false friends with a non-clinical meaning</w:t>
      </w:r>
    </w:p>
  </w:comment>
  <w:comment w:id="62" w:author="Feikje Hielkema" w:date="2022-03-22T10:45:00Z" w:initials="FH">
    <w:p w14:paraId="556EF656" w14:textId="77777777" w:rsidR="00C956D7" w:rsidRDefault="00C956D7" w:rsidP="00C956D7">
      <w:pPr>
        <w:pStyle w:val="Tekstopmerking"/>
      </w:pPr>
      <w:r>
        <w:rPr>
          <w:rStyle w:val="Verwijzingopmerking"/>
          <w:rFonts w:eastAsiaTheme="minorEastAsia"/>
        </w:rPr>
        <w:annotationRef/>
      </w:r>
      <w:r>
        <w:t>Add link</w:t>
      </w:r>
    </w:p>
  </w:comment>
  <w:comment w:id="63" w:author="Camilla Wiberg Danielsen" w:date="2019-02-07T11:38:00Z" w:initials="CWD">
    <w:p w14:paraId="1CED1E0B" w14:textId="77777777" w:rsidR="00C956D7" w:rsidRDefault="00C956D7" w:rsidP="00C956D7">
      <w:pPr>
        <w:pStyle w:val="Tekstopmerking"/>
      </w:pPr>
      <w:r>
        <w:rPr>
          <w:rStyle w:val="Verwijzingopmerking"/>
          <w:rFonts w:eastAsiaTheme="minorEastAsia"/>
        </w:rPr>
        <w:annotationRef/>
      </w:r>
      <w:r>
        <w:t>An editorial board must ensure as much consensus as possible so that everybody is happy with the translation. Otherwise the use of synonyms may be a possible solution.</w:t>
      </w:r>
    </w:p>
    <w:p w14:paraId="4FA6513B" w14:textId="77777777" w:rsidR="00C956D7" w:rsidRDefault="00C956D7" w:rsidP="00C956D7">
      <w:pPr>
        <w:pStyle w:val="Tekstopmerking"/>
      </w:pPr>
    </w:p>
    <w:p w14:paraId="3A8717FB" w14:textId="77777777" w:rsidR="00C956D7" w:rsidRDefault="00C956D7" w:rsidP="00C956D7">
      <w:pPr>
        <w:pStyle w:val="Tekstopmerking"/>
      </w:pPr>
      <w:r>
        <w:t xml:space="preserve">An example would be the use of so called ‘patient friendly terms’ or for that matter specific spelling within certain areas e.g. chemistry where we have some differences in the Danish language (chemistry vs. ordinary spelling – e.g. </w:t>
      </w:r>
      <w:proofErr w:type="spellStart"/>
      <w:r>
        <w:t>morphin</w:t>
      </w:r>
      <w:proofErr w:type="spellEnd"/>
      <w:r>
        <w:t xml:space="preserve"> vs. </w:t>
      </w:r>
      <w:proofErr w:type="spellStart"/>
      <w:r>
        <w:t>morfin</w:t>
      </w:r>
      <w:proofErr w:type="spellEnd"/>
      <w:r>
        <w:t>).</w:t>
      </w:r>
    </w:p>
  </w:comment>
  <w:comment w:id="64" w:author="Feikje Hielkema" w:date="2022-03-22T10:47:00Z" w:initials="FH">
    <w:p w14:paraId="6BAFBFF6" w14:textId="77777777" w:rsidR="00C956D7" w:rsidRDefault="00C956D7" w:rsidP="00C956D7">
      <w:pPr>
        <w:pStyle w:val="Tekstopmerking"/>
      </w:pPr>
      <w:r>
        <w:rPr>
          <w:rStyle w:val="Verwijzingopmerking"/>
          <w:rFonts w:eastAsiaTheme="minorEastAsia"/>
        </w:rPr>
        <w:annotationRef/>
      </w:r>
      <w:r>
        <w:t>True! And/or the use of multiple language reference sets, as Marie-Alexandra showed us recently. I have added a paragraph – comments? Do we have a link for the multiple language reference sets?</w:t>
      </w:r>
    </w:p>
  </w:comment>
  <w:comment w:id="65" w:author="Feikje Hielkema" w:date="2022-03-22T13:18:00Z" w:initials="FH">
    <w:p w14:paraId="50644105" w14:textId="77777777" w:rsidR="00C956D7" w:rsidRDefault="00C956D7" w:rsidP="00C956D7">
      <w:pPr>
        <w:pStyle w:val="Tekstopmerking"/>
      </w:pPr>
      <w:r>
        <w:rPr>
          <w:rStyle w:val="Verwijzingopmerking"/>
          <w:rFonts w:eastAsiaTheme="minorEastAsia"/>
        </w:rPr>
        <w:annotationRef/>
      </w:r>
      <w:r>
        <w:t>Or you can plan the order to reduce the amount of revision needed, e.g. starting with healthcare professional</w:t>
      </w:r>
    </w:p>
  </w:comment>
  <w:comment w:id="66" w:author="Camilla Wiberg Danielsen" w:date="2019-02-07T11:46:00Z" w:initials="CWD">
    <w:p w14:paraId="311F3203" w14:textId="77777777" w:rsidR="00C956D7" w:rsidRDefault="00C956D7" w:rsidP="00C956D7">
      <w:pPr>
        <w:pStyle w:val="Tekstopmerking"/>
      </w:pPr>
      <w:r>
        <w:rPr>
          <w:rStyle w:val="Verwijzingopmerking"/>
          <w:rFonts w:eastAsiaTheme="minorEastAsia"/>
        </w:rPr>
        <w:annotationRef/>
      </w:r>
      <w:r>
        <w:t>Done in the bullet above?</w:t>
      </w:r>
    </w:p>
  </w:comment>
  <w:comment w:id="67" w:author="Feikje Hielkema" w:date="2022-03-22T10:53:00Z" w:initials="FH">
    <w:p w14:paraId="14CE64B9" w14:textId="77777777" w:rsidR="00C956D7" w:rsidRDefault="00C956D7" w:rsidP="00C956D7">
      <w:pPr>
        <w:pStyle w:val="Tekstopmerking"/>
      </w:pPr>
      <w:r>
        <w:rPr>
          <w:rStyle w:val="Verwijzingopmerking"/>
          <w:rFonts w:eastAsiaTheme="minorEastAsia"/>
        </w:rPr>
        <w:annotationRef/>
      </w:r>
      <w:r>
        <w:t>Not necessarily, if they both have the same role</w:t>
      </w:r>
    </w:p>
  </w:comment>
  <w:comment w:id="69" w:author="Feikje Hielkema" w:date="2022-03-22T13:24:00Z" w:initials="FH">
    <w:p w14:paraId="4CFAD98F" w14:textId="267186EA" w:rsidR="00C956D7" w:rsidRDefault="00C956D7" w:rsidP="00C956D7">
      <w:pPr>
        <w:pStyle w:val="Tekstopmerking"/>
      </w:pPr>
      <w:r>
        <w:rPr>
          <w:rStyle w:val="Verwijzingopmerking"/>
          <w:rFonts w:eastAsiaTheme="minorEastAsia"/>
        </w:rPr>
        <w:annotationRef/>
      </w:r>
      <w:r>
        <w:t xml:space="preserve">Generic workflow. </w:t>
      </w:r>
      <w:r w:rsidR="001F4E44">
        <w:t>Ole will a</w:t>
      </w:r>
      <w:r>
        <w:t>dd Norwegian workflow with pros and cons</w:t>
      </w:r>
    </w:p>
  </w:comment>
  <w:comment w:id="70" w:author="Feikje Hielkema" w:date="2022-03-22T10:59:00Z" w:initials="FH">
    <w:p w14:paraId="4E79204F" w14:textId="77777777" w:rsidR="00C956D7" w:rsidRDefault="00C956D7" w:rsidP="00C956D7">
      <w:pPr>
        <w:pStyle w:val="Tekstopmerking"/>
      </w:pPr>
      <w:r>
        <w:rPr>
          <w:rStyle w:val="Verwijzingopmerking"/>
          <w:rFonts w:eastAsiaTheme="minorEastAsia"/>
        </w:rPr>
        <w:annotationRef/>
      </w:r>
      <w:r>
        <w:t>The chapter ends here. Is it enough information? Add a recommendation to contact those NRC’s to request more information?</w:t>
      </w:r>
    </w:p>
  </w:comment>
  <w:comment w:id="71" w:author="Feikje Hielkema" w:date="2022-03-22T13:22:00Z" w:initials="FH">
    <w:p w14:paraId="17D95CFB" w14:textId="77777777" w:rsidR="00C956D7" w:rsidRDefault="00C956D7" w:rsidP="00C956D7">
      <w:pPr>
        <w:pStyle w:val="Tekstopmerking"/>
      </w:pPr>
      <w:r>
        <w:rPr>
          <w:rStyle w:val="Verwijzingopmerking"/>
          <w:rFonts w:eastAsiaTheme="minorEastAsia"/>
        </w:rPr>
        <w:annotationRef/>
      </w:r>
      <w:r>
        <w:t xml:space="preserve">Indicate pro’s and </w:t>
      </w:r>
      <w:proofErr w:type="spellStart"/>
      <w:r>
        <w:t>con’s</w:t>
      </w:r>
      <w:proofErr w:type="spellEnd"/>
      <w:r>
        <w:t xml:space="preserve"> of each workflow</w:t>
      </w:r>
    </w:p>
  </w:comment>
  <w:comment w:id="73" w:author="Feikje Hielkema" w:date="2022-03-22T13:44:00Z" w:initials="FH">
    <w:p w14:paraId="08D0BA57" w14:textId="77777777" w:rsidR="00C956D7" w:rsidRDefault="00C956D7" w:rsidP="00C956D7">
      <w:pPr>
        <w:pStyle w:val="Tekstopmerking"/>
      </w:pPr>
      <w:r>
        <w:rPr>
          <w:rStyle w:val="Verwijzingopmerking"/>
          <w:rFonts w:eastAsiaTheme="minorEastAsia"/>
        </w:rPr>
        <w:annotationRef/>
      </w:r>
      <w:r>
        <w:rPr>
          <w:rStyle w:val="Verwijzingopmerking"/>
          <w:rFonts w:eastAsiaTheme="minorEastAsia"/>
        </w:rPr>
        <w:t xml:space="preserve">Also mention that your NRC can use a tool to collect such feedback, e.g. JIRA or </w:t>
      </w:r>
      <w:bookmarkStart w:id="74" w:name="_Hlk99812927"/>
      <w:r>
        <w:fldChar w:fldCharType="begin"/>
      </w:r>
      <w:r>
        <w:instrText xml:space="preserve"> HYPERLINK "https://be-rmp.snomedtools.org/fr/" </w:instrText>
      </w:r>
      <w:r>
        <w:fldChar w:fldCharType="separate"/>
      </w:r>
      <w:r w:rsidRPr="00815512">
        <w:rPr>
          <w:rStyle w:val="Hyperlink"/>
          <w:sz w:val="16"/>
          <w:szCs w:val="16"/>
        </w:rPr>
        <w:t>https://be-rmp.snomedtools.org/fr/</w:t>
      </w:r>
      <w:r>
        <w:rPr>
          <w:rStyle w:val="Hyperlink"/>
          <w:sz w:val="16"/>
          <w:szCs w:val="16"/>
        </w:rPr>
        <w:fldChar w:fldCharType="end"/>
      </w:r>
      <w:bookmarkEnd w:id="74"/>
      <w:r>
        <w:rPr>
          <w:rStyle w:val="Verwijzingopmerking"/>
          <w:rFonts w:eastAsiaTheme="minorEastAsia"/>
        </w:rPr>
        <w:t xml:space="preserve"> ; latter is handy because you can escalate to SNOMED Int.</w:t>
      </w:r>
    </w:p>
  </w:comment>
  <w:comment w:id="75" w:author="Feikje Hielkema" w:date="2022-03-22T13:41:00Z" w:initials="FH">
    <w:p w14:paraId="4A895513" w14:textId="77777777" w:rsidR="00C956D7" w:rsidRDefault="00C956D7" w:rsidP="00C956D7">
      <w:pPr>
        <w:pStyle w:val="Tekstopmerking"/>
      </w:pPr>
      <w:r>
        <w:rPr>
          <w:rStyle w:val="Verwijzingopmerking"/>
          <w:rFonts w:eastAsiaTheme="minorEastAsia"/>
        </w:rPr>
        <w:annotationRef/>
      </w:r>
      <w:r>
        <w:t>Guillermo &amp; Marie-Alexandra will write this</w:t>
      </w:r>
    </w:p>
  </w:comment>
  <w:comment w:id="76" w:author="Feikje Hielkema" w:date="2022-04-02T17:31:00Z" w:initials="FH">
    <w:p w14:paraId="4940CFCA" w14:textId="783FC9C5" w:rsidR="00B25C12" w:rsidRDefault="00B25C12">
      <w:pPr>
        <w:pStyle w:val="Tekstopmerking"/>
      </w:pPr>
      <w:r>
        <w:rPr>
          <w:rStyle w:val="Verwijzingopmerking"/>
        </w:rPr>
        <w:annotationRef/>
      </w:r>
      <w:r>
        <w:rPr>
          <w:rStyle w:val="Verwijzingopmerking"/>
          <w:rFonts w:eastAsiaTheme="minorEastAsia"/>
        </w:rPr>
        <w:annotationRef/>
      </w:r>
      <w:r>
        <w:t>Feikje &amp; Guillermo will write this; possibly Emma too?</w:t>
      </w:r>
    </w:p>
  </w:comment>
  <w:comment w:id="77" w:author="Feikje Hielkema" w:date="2022-04-02T17:41:00Z" w:initials="FH">
    <w:p w14:paraId="36E45E10" w14:textId="0DDBB40B" w:rsidR="00107370" w:rsidRDefault="00107370">
      <w:pPr>
        <w:pStyle w:val="Tekstopmerking"/>
      </w:pPr>
      <w:r>
        <w:rPr>
          <w:rStyle w:val="Verwijzingopmerking"/>
        </w:rPr>
        <w:annotationRef/>
      </w:r>
      <w:r>
        <w:t>TODO check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46A7F" w15:done="0"/>
  <w15:commentEx w15:paraId="3E33A665" w15:done="1"/>
  <w15:commentEx w15:paraId="4AB19EF5" w15:done="1"/>
  <w15:commentEx w15:paraId="1B2BF9FE" w15:paraIdParent="4AB19EF5" w15:done="1"/>
  <w15:commentEx w15:paraId="012248B7" w15:done="1"/>
  <w15:commentEx w15:paraId="1B4C33E1" w15:paraIdParent="012248B7" w15:done="1"/>
  <w15:commentEx w15:paraId="556EF656" w15:done="0"/>
  <w15:commentEx w15:paraId="3A8717FB" w15:done="0"/>
  <w15:commentEx w15:paraId="6BAFBFF6" w15:paraIdParent="3A8717FB" w15:done="0"/>
  <w15:commentEx w15:paraId="50644105" w15:done="0"/>
  <w15:commentEx w15:paraId="311F3203" w15:done="0"/>
  <w15:commentEx w15:paraId="14CE64B9" w15:paraIdParent="311F3203" w15:done="0"/>
  <w15:commentEx w15:paraId="4CFAD98F" w15:done="0"/>
  <w15:commentEx w15:paraId="4E79204F" w15:done="0"/>
  <w15:commentEx w15:paraId="17D95CFB" w15:paraIdParent="4E79204F" w15:done="0"/>
  <w15:commentEx w15:paraId="08D0BA57" w15:done="1"/>
  <w15:commentEx w15:paraId="4A895513" w15:done="0"/>
  <w15:commentEx w15:paraId="4940CFCA" w15:done="0"/>
  <w15:commentEx w15:paraId="36E45E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5065" w16cex:dateUtc="2022-03-22T12:40:00Z"/>
  <w16cex:commentExtensible w16cex:durableId="25E44A10" w16cex:dateUtc="2022-03-22T09:43:00Z"/>
  <w16cex:commentExtensible w16cex:durableId="25E42603" w16cex:dateUtc="2022-03-22T09:40:00Z"/>
  <w16cex:commentExtensible w16cex:durableId="25E42766" w16cex:dateUtc="2022-03-22T09:45:00Z"/>
  <w16cex:commentExtensible w16cex:durableId="25E427DA" w16cex:dateUtc="2022-03-22T09:47:00Z"/>
  <w16cex:commentExtensible w16cex:durableId="25E44B1F" w16cex:dateUtc="2022-03-22T12:18:00Z"/>
  <w16cex:commentExtensible w16cex:durableId="25E42926" w16cex:dateUtc="2022-03-22T09:53:00Z"/>
  <w16cex:commentExtensible w16cex:durableId="25E44C7A" w16cex:dateUtc="2022-03-22T12:24:00Z"/>
  <w16cex:commentExtensible w16cex:durableId="25E42A78" w16cex:dateUtc="2022-03-22T09:59:00Z"/>
  <w16cex:commentExtensible w16cex:durableId="25E44C2B" w16cex:dateUtc="2022-03-22T12:22:00Z"/>
  <w16cex:commentExtensible w16cex:durableId="25E45122" w16cex:dateUtc="2022-03-22T12:44:00Z"/>
  <w16cex:commentExtensible w16cex:durableId="25E4508B" w16cex:dateUtc="2022-03-22T12:41:00Z"/>
  <w16cex:commentExtensible w16cex:durableId="25F306ED" w16cex:dateUtc="2022-04-02T15:31:00Z"/>
  <w16cex:commentExtensible w16cex:durableId="25F30967" w16cex:dateUtc="2022-04-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46A7F" w16cid:durableId="25E45065"/>
  <w16cid:commentId w16cid:paraId="3E33A665" w16cid:durableId="25E44A33"/>
  <w16cid:commentId w16cid:paraId="4AB19EF5" w16cid:durableId="25E44A11"/>
  <w16cid:commentId w16cid:paraId="1B2BF9FE" w16cid:durableId="25E44A10"/>
  <w16cid:commentId w16cid:paraId="012248B7" w16cid:durableId="25E42437"/>
  <w16cid:commentId w16cid:paraId="1B4C33E1" w16cid:durableId="25E42603"/>
  <w16cid:commentId w16cid:paraId="556EF656" w16cid:durableId="25E42766"/>
  <w16cid:commentId w16cid:paraId="3A8717FB" w16cid:durableId="25E4243A"/>
  <w16cid:commentId w16cid:paraId="6BAFBFF6" w16cid:durableId="25E427DA"/>
  <w16cid:commentId w16cid:paraId="50644105" w16cid:durableId="25E44B1F"/>
  <w16cid:commentId w16cid:paraId="311F3203" w16cid:durableId="25E4243B"/>
  <w16cid:commentId w16cid:paraId="14CE64B9" w16cid:durableId="25E42926"/>
  <w16cid:commentId w16cid:paraId="4CFAD98F" w16cid:durableId="25E44C7A"/>
  <w16cid:commentId w16cid:paraId="4E79204F" w16cid:durableId="25E42A78"/>
  <w16cid:commentId w16cid:paraId="17D95CFB" w16cid:durableId="25E44C2B"/>
  <w16cid:commentId w16cid:paraId="08D0BA57" w16cid:durableId="25E45122"/>
  <w16cid:commentId w16cid:paraId="4A895513" w16cid:durableId="25E4508B"/>
  <w16cid:commentId w16cid:paraId="4940CFCA" w16cid:durableId="25F306ED"/>
  <w16cid:commentId w16cid:paraId="36E45E10" w16cid:durableId="25F309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0A034" w14:textId="77777777" w:rsidR="00D35329" w:rsidRDefault="00D35329">
      <w:r>
        <w:separator/>
      </w:r>
    </w:p>
  </w:endnote>
  <w:endnote w:type="continuationSeparator" w:id="0">
    <w:p w14:paraId="0FE11B3E" w14:textId="77777777" w:rsidR="00D35329" w:rsidRDefault="00D3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514F4" w:rsidRPr="00E87BDC" w14:paraId="2E695F5B" w14:textId="77777777">
      <w:tc>
        <w:tcPr>
          <w:tcW w:w="8460" w:type="dxa"/>
          <w:tcBorders>
            <w:top w:val="single" w:sz="6" w:space="0" w:color="000080"/>
          </w:tcBorders>
          <w:tcMar>
            <w:top w:w="57" w:type="dxa"/>
          </w:tcMar>
        </w:tcPr>
        <w:p w14:paraId="6B5F59FF" w14:textId="767BB051" w:rsidR="00D514F4" w:rsidRPr="00E87BDC" w:rsidRDefault="007238DB">
          <w:pPr>
            <w:pStyle w:val="Voettekst"/>
          </w:pPr>
          <w:r w:rsidRPr="00E87BDC">
            <w:fldChar w:fldCharType="begin"/>
          </w:r>
          <w:r w:rsidR="00D514F4" w:rsidRPr="00E87BDC">
            <w:instrText xml:space="preserve"> styleref "</w:instrText>
          </w:r>
          <w:r w:rsidR="00D514F4">
            <w:instrText>Main title</w:instrText>
          </w:r>
          <w:r w:rsidR="00D514F4" w:rsidRPr="00E87BDC">
            <w:instrText xml:space="preserve">" </w:instrText>
          </w:r>
          <w:r w:rsidRPr="00E87BDC">
            <w:fldChar w:fldCharType="separate"/>
          </w:r>
          <w:r w:rsidR="0099075F">
            <w:rPr>
              <w:noProof/>
            </w:rPr>
            <w:t>Guidelines for Management of Translation of SNOMED CT</w:t>
          </w:r>
          <w:r w:rsidRPr="00E87BDC">
            <w:fldChar w:fldCharType="end"/>
          </w:r>
        </w:p>
      </w:tc>
      <w:tc>
        <w:tcPr>
          <w:tcW w:w="1554" w:type="dxa"/>
          <w:tcBorders>
            <w:top w:val="single" w:sz="6" w:space="0" w:color="000080"/>
          </w:tcBorders>
          <w:tcMar>
            <w:top w:w="57" w:type="dxa"/>
          </w:tcMar>
        </w:tcPr>
        <w:p w14:paraId="440C7ECD" w14:textId="77777777" w:rsidR="00D514F4" w:rsidRPr="00E87BDC" w:rsidRDefault="00D514F4" w:rsidP="00A96838">
          <w:pPr>
            <w:pStyle w:val="Voettekst"/>
            <w:jc w:val="right"/>
          </w:pPr>
          <w:r w:rsidRPr="00E87BDC">
            <w:t xml:space="preserve">Page </w:t>
          </w:r>
          <w:r w:rsidR="007238DB">
            <w:fldChar w:fldCharType="begin"/>
          </w:r>
          <w:r w:rsidR="00F60BE6">
            <w:instrText xml:space="preserve"> PAGE </w:instrText>
          </w:r>
          <w:r w:rsidR="007238DB">
            <w:fldChar w:fldCharType="separate"/>
          </w:r>
          <w:r w:rsidR="00AC772A">
            <w:rPr>
              <w:noProof/>
            </w:rPr>
            <w:t>22</w:t>
          </w:r>
          <w:r w:rsidR="007238DB">
            <w:rPr>
              <w:noProof/>
            </w:rPr>
            <w:fldChar w:fldCharType="end"/>
          </w:r>
          <w:r w:rsidRPr="00E87BDC">
            <w:t xml:space="preserve"> of </w:t>
          </w:r>
          <w:r w:rsidR="007238DB">
            <w:fldChar w:fldCharType="begin"/>
          </w:r>
          <w:r w:rsidR="00F60BE6">
            <w:instrText xml:space="preserve"> NUMPAGES </w:instrText>
          </w:r>
          <w:r w:rsidR="007238DB">
            <w:fldChar w:fldCharType="separate"/>
          </w:r>
          <w:r w:rsidR="00AC772A">
            <w:rPr>
              <w:noProof/>
            </w:rPr>
            <w:t>22</w:t>
          </w:r>
          <w:r w:rsidR="007238DB">
            <w:rPr>
              <w:noProof/>
            </w:rPr>
            <w:fldChar w:fldCharType="end"/>
          </w:r>
        </w:p>
      </w:tc>
    </w:tr>
  </w:tbl>
  <w:p w14:paraId="1B7BFA95" w14:textId="77777777" w:rsidR="00D514F4" w:rsidRDefault="00D514F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514F4" w14:paraId="6D9BDF88" w14:textId="77777777">
      <w:tc>
        <w:tcPr>
          <w:tcW w:w="8460" w:type="dxa"/>
          <w:tcBorders>
            <w:top w:val="single" w:sz="6" w:space="0" w:color="000080"/>
          </w:tcBorders>
          <w:tcMar>
            <w:top w:w="57" w:type="dxa"/>
          </w:tcMar>
        </w:tcPr>
        <w:p w14:paraId="5F30A289" w14:textId="4AE31032" w:rsidR="00D514F4" w:rsidRDefault="007238DB" w:rsidP="00637A20">
          <w:pPr>
            <w:pStyle w:val="Voettekst"/>
          </w:pPr>
          <w:r>
            <w:fldChar w:fldCharType="begin"/>
          </w:r>
          <w:r w:rsidR="00F60BE6">
            <w:instrText xml:space="preserve"> styleref "Main title" </w:instrText>
          </w:r>
          <w:r>
            <w:fldChar w:fldCharType="separate"/>
          </w:r>
          <w:r w:rsidR="0099075F">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67D83CA8" w14:textId="77777777" w:rsidR="00D514F4" w:rsidRDefault="00D514F4" w:rsidP="00A96838">
          <w:pPr>
            <w:pStyle w:val="Voettekst"/>
            <w:jc w:val="right"/>
          </w:pPr>
          <w:r>
            <w:t xml:space="preserve">Page </w:t>
          </w:r>
          <w:r w:rsidR="007238DB">
            <w:fldChar w:fldCharType="begin"/>
          </w:r>
          <w:r w:rsidR="00F60BE6">
            <w:instrText xml:space="preserve"> PAGE </w:instrText>
          </w:r>
          <w:r w:rsidR="007238DB">
            <w:fldChar w:fldCharType="separate"/>
          </w:r>
          <w:r w:rsidR="00AC772A">
            <w:rPr>
              <w:noProof/>
            </w:rPr>
            <w:t>2</w:t>
          </w:r>
          <w:r w:rsidR="007238DB">
            <w:rPr>
              <w:noProof/>
            </w:rPr>
            <w:fldChar w:fldCharType="end"/>
          </w:r>
          <w:r>
            <w:t xml:space="preserve"> of </w:t>
          </w:r>
          <w:r w:rsidR="007238DB">
            <w:fldChar w:fldCharType="begin"/>
          </w:r>
          <w:r w:rsidR="00F60BE6">
            <w:instrText xml:space="preserve"> NUMPAGES </w:instrText>
          </w:r>
          <w:r w:rsidR="007238DB">
            <w:fldChar w:fldCharType="separate"/>
          </w:r>
          <w:r w:rsidR="00AC772A">
            <w:rPr>
              <w:noProof/>
            </w:rPr>
            <w:t>4</w:t>
          </w:r>
          <w:r w:rsidR="007238DB">
            <w:rPr>
              <w:noProof/>
            </w:rPr>
            <w:fldChar w:fldCharType="end"/>
          </w:r>
        </w:p>
      </w:tc>
    </w:tr>
  </w:tbl>
  <w:p w14:paraId="0FDB50D5" w14:textId="77777777" w:rsidR="00D514F4" w:rsidRDefault="00D514F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514F4" w14:paraId="478D7D51" w14:textId="77777777">
      <w:tc>
        <w:tcPr>
          <w:tcW w:w="8460" w:type="dxa"/>
          <w:tcBorders>
            <w:top w:val="single" w:sz="6" w:space="0" w:color="000080"/>
          </w:tcBorders>
          <w:tcMar>
            <w:top w:w="57" w:type="dxa"/>
          </w:tcMar>
        </w:tcPr>
        <w:p w14:paraId="4527AD65" w14:textId="14C9261D" w:rsidR="00D514F4" w:rsidRDefault="007238DB" w:rsidP="00544EA6">
          <w:pPr>
            <w:pStyle w:val="Voettekst"/>
          </w:pPr>
          <w:r>
            <w:fldChar w:fldCharType="begin"/>
          </w:r>
          <w:r w:rsidR="00F60BE6">
            <w:instrText xml:space="preserve"> styleref "Main title" </w:instrText>
          </w:r>
          <w:r>
            <w:fldChar w:fldCharType="separate"/>
          </w:r>
          <w:r w:rsidR="0099075F">
            <w:rPr>
              <w:noProof/>
            </w:rPr>
            <w:t>Guidelines for Management of Translation of SNOMED CT</w:t>
          </w:r>
          <w:r>
            <w:rPr>
              <w:noProof/>
            </w:rPr>
            <w:fldChar w:fldCharType="end"/>
          </w:r>
        </w:p>
      </w:tc>
      <w:tc>
        <w:tcPr>
          <w:tcW w:w="1554" w:type="dxa"/>
          <w:tcBorders>
            <w:top w:val="single" w:sz="6" w:space="0" w:color="000080"/>
          </w:tcBorders>
          <w:tcMar>
            <w:top w:w="57" w:type="dxa"/>
          </w:tcMar>
        </w:tcPr>
        <w:p w14:paraId="1E33E2B8" w14:textId="77777777" w:rsidR="00D514F4" w:rsidRDefault="00D514F4" w:rsidP="00A96838">
          <w:pPr>
            <w:pStyle w:val="Voettekst"/>
            <w:jc w:val="right"/>
          </w:pPr>
          <w:r>
            <w:t xml:space="preserve">Page </w:t>
          </w:r>
          <w:r w:rsidR="007238DB">
            <w:fldChar w:fldCharType="begin"/>
          </w:r>
          <w:r w:rsidR="00F60BE6">
            <w:instrText xml:space="preserve"> PAGE </w:instrText>
          </w:r>
          <w:r w:rsidR="007238DB">
            <w:fldChar w:fldCharType="separate"/>
          </w:r>
          <w:r w:rsidR="00AC772A">
            <w:rPr>
              <w:noProof/>
            </w:rPr>
            <w:t>4</w:t>
          </w:r>
          <w:r w:rsidR="007238DB">
            <w:rPr>
              <w:noProof/>
            </w:rPr>
            <w:fldChar w:fldCharType="end"/>
          </w:r>
          <w:r>
            <w:t xml:space="preserve"> of </w:t>
          </w:r>
          <w:r w:rsidR="007238DB">
            <w:fldChar w:fldCharType="begin"/>
          </w:r>
          <w:r w:rsidR="00F60BE6">
            <w:instrText xml:space="preserve"> NUMPAGES </w:instrText>
          </w:r>
          <w:r w:rsidR="007238DB">
            <w:fldChar w:fldCharType="separate"/>
          </w:r>
          <w:r w:rsidR="00AC772A">
            <w:rPr>
              <w:noProof/>
            </w:rPr>
            <w:t>7</w:t>
          </w:r>
          <w:r w:rsidR="007238DB">
            <w:rPr>
              <w:noProof/>
            </w:rPr>
            <w:fldChar w:fldCharType="end"/>
          </w:r>
        </w:p>
      </w:tc>
    </w:tr>
  </w:tbl>
  <w:p w14:paraId="1A0D696A" w14:textId="77777777" w:rsidR="00D514F4" w:rsidRDefault="00D514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89D6" w14:textId="77777777" w:rsidR="00D35329" w:rsidRDefault="00D35329">
      <w:r>
        <w:separator/>
      </w:r>
    </w:p>
  </w:footnote>
  <w:footnote w:type="continuationSeparator" w:id="0">
    <w:p w14:paraId="0EF5E408" w14:textId="77777777" w:rsidR="00D35329" w:rsidRDefault="00D35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F45A" w14:textId="77777777" w:rsidR="00D514F4" w:rsidRDefault="00AC772A" w:rsidP="00505013">
    <w:pPr>
      <w:pStyle w:val="Koptekst"/>
      <w:spacing w:after="1500"/>
      <w:ind w:right="130"/>
      <w:jc w:val="right"/>
    </w:pPr>
    <w:r>
      <w:rPr>
        <w:noProof/>
        <w:lang w:val="sv-SE" w:eastAsia="sv-SE"/>
      </w:rPr>
      <w:drawing>
        <wp:inline distT="0" distB="0" distL="0" distR="0" wp14:anchorId="54E68372" wp14:editId="2A4D7DB7">
          <wp:extent cx="4657090" cy="999490"/>
          <wp:effectExtent l="2540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E839" w14:textId="77777777" w:rsidR="00D514F4" w:rsidRDefault="00AC772A" w:rsidP="00FF5795">
    <w:pPr>
      <w:pStyle w:val="Koptekst"/>
      <w:ind w:right="130"/>
      <w:jc w:val="right"/>
    </w:pPr>
    <w:r>
      <w:rPr>
        <w:noProof/>
        <w:lang w:val="sv-SE" w:eastAsia="sv-SE"/>
      </w:rPr>
      <w:drawing>
        <wp:inline distT="0" distB="0" distL="0" distR="0" wp14:anchorId="79DC8C06" wp14:editId="1CF4CB60">
          <wp:extent cx="4657090" cy="999490"/>
          <wp:effectExtent l="25400" t="0" r="0" b="0"/>
          <wp:docPr id="6"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p w14:paraId="07ECACD9" w14:textId="77777777" w:rsidR="00D514F4" w:rsidRPr="00FF5795" w:rsidRDefault="00D514F4" w:rsidP="00046E57">
    <w:pPr>
      <w:pStyle w:val="Ko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0A5B" w14:textId="77777777" w:rsidR="00D514F4" w:rsidRPr="00F9063A" w:rsidRDefault="00AC772A" w:rsidP="00F9063A">
    <w:pPr>
      <w:pStyle w:val="Koptekst"/>
      <w:ind w:right="130"/>
      <w:jc w:val="right"/>
    </w:pPr>
    <w:r>
      <w:rPr>
        <w:noProof/>
        <w:lang w:val="sv-SE" w:eastAsia="sv-SE"/>
      </w:rPr>
      <w:drawing>
        <wp:inline distT="0" distB="0" distL="0" distR="0" wp14:anchorId="762AEBD4" wp14:editId="67A60891">
          <wp:extent cx="4657090" cy="999490"/>
          <wp:effectExtent l="25400" t="0" r="0" b="0"/>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DE78" w14:textId="77777777" w:rsidR="00D514F4" w:rsidRPr="00755FF8" w:rsidRDefault="00D514F4" w:rsidP="00F9063A">
    <w:pPr>
      <w:pStyle w:val="Koptekst"/>
      <w:spacing w:after="1500"/>
      <w:ind w:right="130"/>
      <w:jc w:val="right"/>
      <w:rPr>
        <w:noProof/>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76419" w14:textId="77777777" w:rsidR="00D514F4" w:rsidRPr="00E87BDC" w:rsidRDefault="00D514F4" w:rsidP="00505013">
    <w:pPr>
      <w:pStyle w:val="Koptekst"/>
      <w:spacing w:after="1500"/>
      <w:ind w:right="130"/>
      <w:jc w:val="right"/>
    </w:pPr>
  </w:p>
  <w:p w14:paraId="5037C728" w14:textId="77777777" w:rsidR="00D514F4" w:rsidRPr="00E87BDC" w:rsidRDefault="00D514F4" w:rsidP="00D32C87">
    <w:pPr>
      <w:pStyle w:val="MinimizeParagrap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5546" w14:textId="77777777" w:rsidR="00D514F4" w:rsidRPr="00FF5795" w:rsidRDefault="00D514F4" w:rsidP="00615F50">
    <w:pPr>
      <w:pStyle w:val="Ko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E10CB"/>
    <w:multiLevelType w:val="hybridMultilevel"/>
    <w:tmpl w:val="D4489088"/>
    <w:lvl w:ilvl="0" w:tplc="96BC3ACC">
      <w:start w:val="1"/>
      <w:numFmt w:val="bullet"/>
      <w:lvlText w:val=""/>
      <w:lvlJc w:val="left"/>
      <w:pPr>
        <w:tabs>
          <w:tab w:val="num" w:pos="568"/>
        </w:tabs>
        <w:ind w:left="568" w:hanging="284"/>
      </w:pPr>
      <w:rPr>
        <w:rFonts w:ascii="Symbol" w:hAnsi="Symbol" w:hint="default"/>
        <w:sz w:val="16"/>
      </w:rPr>
    </w:lvl>
    <w:lvl w:ilvl="1" w:tplc="041D0003">
      <w:start w:val="1"/>
      <w:numFmt w:val="bullet"/>
      <w:lvlText w:val="o"/>
      <w:lvlJc w:val="left"/>
      <w:pPr>
        <w:tabs>
          <w:tab w:val="num" w:pos="1724"/>
        </w:tabs>
        <w:ind w:left="1724" w:hanging="360"/>
      </w:pPr>
      <w:rPr>
        <w:rFonts w:ascii="Courier New" w:hAnsi="Courier New" w:hint="default"/>
      </w:rPr>
    </w:lvl>
    <w:lvl w:ilvl="2" w:tplc="041D0005">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BCD5B3A"/>
    <w:multiLevelType w:val="hybridMultilevel"/>
    <w:tmpl w:val="361C33D4"/>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0A3540"/>
    <w:multiLevelType w:val="hybridMultilevel"/>
    <w:tmpl w:val="2B4A1C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613B00"/>
    <w:multiLevelType w:val="multilevel"/>
    <w:tmpl w:val="3C42058E"/>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0F7236C3"/>
    <w:multiLevelType w:val="multilevel"/>
    <w:tmpl w:val="073CF0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7C25DF"/>
    <w:multiLevelType w:val="hybridMultilevel"/>
    <w:tmpl w:val="20D4C34E"/>
    <w:lvl w:ilvl="0" w:tplc="72405D06">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9B43AD"/>
    <w:multiLevelType w:val="multilevel"/>
    <w:tmpl w:val="021AEA6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B24E66"/>
    <w:multiLevelType w:val="hybridMultilevel"/>
    <w:tmpl w:val="E9AE52CC"/>
    <w:lvl w:ilvl="0" w:tplc="96BC3ACC">
      <w:start w:val="1"/>
      <w:numFmt w:val="bullet"/>
      <w:lvlText w:val=""/>
      <w:lvlJc w:val="left"/>
      <w:pPr>
        <w:tabs>
          <w:tab w:val="num" w:pos="284"/>
        </w:tabs>
        <w:ind w:left="284" w:hanging="284"/>
      </w:pPr>
      <w:rPr>
        <w:rFonts w:ascii="Symbol" w:hAnsi="Symbol" w:hint="default"/>
        <w:sz w:val="16"/>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7215423"/>
    <w:multiLevelType w:val="hybridMultilevel"/>
    <w:tmpl w:val="17A8CDF0"/>
    <w:lvl w:ilvl="0" w:tplc="96BC3ACC">
      <w:start w:val="1"/>
      <w:numFmt w:val="bullet"/>
      <w:lvlText w:val=""/>
      <w:lvlJc w:val="left"/>
      <w:pPr>
        <w:tabs>
          <w:tab w:val="num" w:pos="568"/>
        </w:tabs>
        <w:ind w:left="568" w:hanging="284"/>
      </w:pPr>
      <w:rPr>
        <w:rFonts w:ascii="Symbol" w:hAnsi="Symbol" w:hint="default"/>
        <w:sz w:val="16"/>
      </w:rPr>
    </w:lvl>
    <w:lvl w:ilvl="1" w:tplc="041D0003" w:tentative="1">
      <w:start w:val="1"/>
      <w:numFmt w:val="bullet"/>
      <w:lvlText w:val="o"/>
      <w:lvlJc w:val="left"/>
      <w:pPr>
        <w:tabs>
          <w:tab w:val="num" w:pos="1724"/>
        </w:tabs>
        <w:ind w:left="1724" w:hanging="360"/>
      </w:pPr>
      <w:rPr>
        <w:rFonts w:ascii="Courier New" w:hAnsi="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BC6184B"/>
    <w:multiLevelType w:val="hybridMultilevel"/>
    <w:tmpl w:val="77A8E7BE"/>
    <w:lvl w:ilvl="0" w:tplc="96BC3ACC">
      <w:start w:val="1"/>
      <w:numFmt w:val="bullet"/>
      <w:lvlText w:val=""/>
      <w:lvlJc w:val="left"/>
      <w:pPr>
        <w:tabs>
          <w:tab w:val="num" w:pos="464"/>
        </w:tabs>
        <w:ind w:left="464" w:hanging="284"/>
      </w:pPr>
      <w:rPr>
        <w:rFonts w:ascii="Symbol" w:hAnsi="Symbol" w:hint="default"/>
        <w:sz w:val="16"/>
      </w:rPr>
    </w:lvl>
    <w:lvl w:ilvl="1" w:tplc="041D0003" w:tentative="1">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0CE5DA4"/>
    <w:multiLevelType w:val="multilevel"/>
    <w:tmpl w:val="430229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26327C"/>
    <w:multiLevelType w:val="hybridMultilevel"/>
    <w:tmpl w:val="113ED29A"/>
    <w:lvl w:ilvl="0" w:tplc="0D74805E">
      <w:numFmt w:val="bullet"/>
      <w:pStyle w:val="TypografiOverskrift2Mrkebl"/>
      <w:lvlText w:val="-"/>
      <w:lvlJc w:val="left"/>
      <w:pPr>
        <w:tabs>
          <w:tab w:val="num" w:pos="720"/>
        </w:tabs>
        <w:ind w:left="720" w:hanging="360"/>
      </w:pPr>
      <w:rPr>
        <w:rFonts w:ascii="Arial" w:eastAsia="Times New Roman" w:hAnsi="Arial" w:hint="default"/>
      </w:rPr>
    </w:lvl>
    <w:lvl w:ilvl="1" w:tplc="04060003" w:tentative="1">
      <w:start w:val="1"/>
      <w:numFmt w:val="bullet"/>
      <w:pStyle w:val="TypografiOverskrift2Mrkebl"/>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A828EA"/>
    <w:multiLevelType w:val="hybridMultilevel"/>
    <w:tmpl w:val="9A7AB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DF187B"/>
    <w:multiLevelType w:val="hybridMultilevel"/>
    <w:tmpl w:val="98BE39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B1D3785"/>
    <w:multiLevelType w:val="multilevel"/>
    <w:tmpl w:val="0846D40C"/>
    <w:lvl w:ilvl="0">
      <w:start w:val="1"/>
      <w:numFmt w:val="decimal"/>
      <w:pStyle w:val="Hoofdstuk"/>
      <w:suff w:val="space"/>
      <w:lvlText w:val="%1"/>
      <w:lvlJc w:val="left"/>
      <w:pPr>
        <w:ind w:left="432" w:hanging="432"/>
      </w:pPr>
      <w:rPr>
        <w:rFonts w:cs="Times New Roman" w:hint="default"/>
      </w:rPr>
    </w:lvl>
    <w:lvl w:ilvl="1">
      <w:start w:val="1"/>
      <w:numFmt w:val="decimal"/>
      <w:pStyle w:val="Subkop"/>
      <w:suff w:val="space"/>
      <w:lvlText w:val="%1.%2"/>
      <w:lvlJc w:val="left"/>
      <w:pPr>
        <w:ind w:left="576" w:hanging="576"/>
      </w:pPr>
      <w:rPr>
        <w:rFonts w:cs="Times New Roman" w:hint="default"/>
      </w:rPr>
    </w:lvl>
    <w:lvl w:ilvl="2">
      <w:start w:val="1"/>
      <w:numFmt w:val="decimal"/>
      <w:pStyle w:val="Kop3"/>
      <w:suff w:val="space"/>
      <w:lvlText w:val="%1.%2.%3"/>
      <w:lvlJc w:val="left"/>
      <w:pPr>
        <w:ind w:left="720" w:hanging="720"/>
      </w:pPr>
      <w:rPr>
        <w:rFonts w:cs="Times New Roman" w:hint="default"/>
      </w:rPr>
    </w:lvl>
    <w:lvl w:ilvl="3">
      <w:start w:val="1"/>
      <w:numFmt w:val="decimal"/>
      <w:pStyle w:val="Kop4"/>
      <w:suff w:val="space"/>
      <w:lvlText w:val="%1.%2.%3.%4"/>
      <w:lvlJc w:val="left"/>
      <w:pPr>
        <w:ind w:left="864" w:hanging="864"/>
      </w:pPr>
      <w:rPr>
        <w:rFonts w:cs="Times New Roman" w:hint="default"/>
      </w:rPr>
    </w:lvl>
    <w:lvl w:ilvl="4">
      <w:start w:val="1"/>
      <w:numFmt w:val="none"/>
      <w:pStyle w:val="Kop5"/>
      <w:suff w:val="nothing"/>
      <w:lvlText w:val=""/>
      <w:lvlJc w:val="left"/>
      <w:pPr>
        <w:ind w:left="0" w:firstLine="0"/>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6" w15:restartNumberingAfterBreak="0">
    <w:nsid w:val="664A7874"/>
    <w:multiLevelType w:val="multilevel"/>
    <w:tmpl w:val="887448C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2EB7118"/>
    <w:multiLevelType w:val="multilevel"/>
    <w:tmpl w:val="70A4DD8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6A5409"/>
    <w:multiLevelType w:val="hybridMultilevel"/>
    <w:tmpl w:val="5736072E"/>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num w:numId="1">
    <w:abstractNumId w:val="12"/>
  </w:num>
  <w:num w:numId="2">
    <w:abstractNumId w:val="15"/>
  </w:num>
  <w:num w:numId="3">
    <w:abstractNumId w:val="15"/>
  </w:num>
  <w:num w:numId="4">
    <w:abstractNumId w:val="9"/>
  </w:num>
  <w:num w:numId="5">
    <w:abstractNumId w:val="18"/>
  </w:num>
  <w:num w:numId="6">
    <w:abstractNumId w:val="1"/>
  </w:num>
  <w:num w:numId="7">
    <w:abstractNumId w:val="8"/>
  </w:num>
  <w:num w:numId="8">
    <w:abstractNumId w:val="0"/>
  </w:num>
  <w:num w:numId="9">
    <w:abstractNumId w:val="7"/>
  </w:num>
  <w:num w:numId="10">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0"/>
  </w:num>
  <w:num w:numId="13">
    <w:abstractNumId w:val="14"/>
  </w:num>
  <w:num w:numId="14">
    <w:abstractNumId w:val="3"/>
  </w:num>
  <w:num w:numId="15">
    <w:abstractNumId w:val="6"/>
  </w:num>
  <w:num w:numId="16">
    <w:abstractNumId w:val="11"/>
  </w:num>
  <w:num w:numId="17">
    <w:abstractNumId w:val="16"/>
  </w:num>
  <w:num w:numId="18">
    <w:abstractNumId w:val="4"/>
  </w:num>
  <w:num w:numId="19">
    <w:abstractNumId w:val="2"/>
  </w:num>
  <w:num w:numId="20">
    <w:abstractNumId w:val="13"/>
  </w:num>
  <w:num w:numId="21">
    <w:abstractNumId w:val="5"/>
  </w:num>
  <w:num w:numId="22">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kje Hielkema">
    <w15:presenceInfo w15:providerId="AD" w15:userId="S::hielkema@nictiz.nl::d39db1b3-5a28-4148-ad65-3df315af0f54"/>
  </w15:person>
  <w15:person w15:author="Camilla Wiberg Danielsen">
    <w15:presenceInfo w15:providerId="None" w15:userId="Camilla Wiberg Daniel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088"/>
    <w:rsid w:val="000007D1"/>
    <w:rsid w:val="000012BB"/>
    <w:rsid w:val="00001435"/>
    <w:rsid w:val="00003774"/>
    <w:rsid w:val="0000646A"/>
    <w:rsid w:val="00011AFB"/>
    <w:rsid w:val="00011FF2"/>
    <w:rsid w:val="000163C6"/>
    <w:rsid w:val="00020CE2"/>
    <w:rsid w:val="0002163C"/>
    <w:rsid w:val="000237E8"/>
    <w:rsid w:val="00025225"/>
    <w:rsid w:val="00025318"/>
    <w:rsid w:val="000270C0"/>
    <w:rsid w:val="00030899"/>
    <w:rsid w:val="00030F5F"/>
    <w:rsid w:val="00032969"/>
    <w:rsid w:val="000344DB"/>
    <w:rsid w:val="00043B35"/>
    <w:rsid w:val="00044818"/>
    <w:rsid w:val="00046E57"/>
    <w:rsid w:val="000470B3"/>
    <w:rsid w:val="00047ED4"/>
    <w:rsid w:val="00050FD9"/>
    <w:rsid w:val="00051AD9"/>
    <w:rsid w:val="0005366A"/>
    <w:rsid w:val="00054FBA"/>
    <w:rsid w:val="000552E6"/>
    <w:rsid w:val="0005546A"/>
    <w:rsid w:val="00055886"/>
    <w:rsid w:val="00055CC4"/>
    <w:rsid w:val="00056AAE"/>
    <w:rsid w:val="0006029C"/>
    <w:rsid w:val="000609D3"/>
    <w:rsid w:val="00060F70"/>
    <w:rsid w:val="00062FE3"/>
    <w:rsid w:val="00064E7B"/>
    <w:rsid w:val="0006597E"/>
    <w:rsid w:val="00066933"/>
    <w:rsid w:val="00070751"/>
    <w:rsid w:val="000716BE"/>
    <w:rsid w:val="00071B55"/>
    <w:rsid w:val="00072303"/>
    <w:rsid w:val="00072B45"/>
    <w:rsid w:val="000732E4"/>
    <w:rsid w:val="00077D84"/>
    <w:rsid w:val="00080195"/>
    <w:rsid w:val="000820C4"/>
    <w:rsid w:val="0008259E"/>
    <w:rsid w:val="00083ECA"/>
    <w:rsid w:val="0008672E"/>
    <w:rsid w:val="00086868"/>
    <w:rsid w:val="00090856"/>
    <w:rsid w:val="000931B8"/>
    <w:rsid w:val="00096734"/>
    <w:rsid w:val="000A1F42"/>
    <w:rsid w:val="000A39C7"/>
    <w:rsid w:val="000B10EB"/>
    <w:rsid w:val="000B191E"/>
    <w:rsid w:val="000C473E"/>
    <w:rsid w:val="000C47E6"/>
    <w:rsid w:val="000C6419"/>
    <w:rsid w:val="000D04AA"/>
    <w:rsid w:val="000D0CAC"/>
    <w:rsid w:val="000D1D2C"/>
    <w:rsid w:val="000D3E98"/>
    <w:rsid w:val="000D6FA5"/>
    <w:rsid w:val="000D7D19"/>
    <w:rsid w:val="000E7A91"/>
    <w:rsid w:val="000F1A7B"/>
    <w:rsid w:val="000F1E1C"/>
    <w:rsid w:val="000F2E13"/>
    <w:rsid w:val="000F2EF5"/>
    <w:rsid w:val="000F470F"/>
    <w:rsid w:val="000F4F64"/>
    <w:rsid w:val="000F72D8"/>
    <w:rsid w:val="000F76BD"/>
    <w:rsid w:val="001018F1"/>
    <w:rsid w:val="0010283B"/>
    <w:rsid w:val="001029E2"/>
    <w:rsid w:val="00102C89"/>
    <w:rsid w:val="0010490C"/>
    <w:rsid w:val="001060BC"/>
    <w:rsid w:val="00107370"/>
    <w:rsid w:val="00116196"/>
    <w:rsid w:val="00120E31"/>
    <w:rsid w:val="00122095"/>
    <w:rsid w:val="00122964"/>
    <w:rsid w:val="00124168"/>
    <w:rsid w:val="001249AB"/>
    <w:rsid w:val="0012769F"/>
    <w:rsid w:val="00127DFA"/>
    <w:rsid w:val="00131EF4"/>
    <w:rsid w:val="00133768"/>
    <w:rsid w:val="00133E54"/>
    <w:rsid w:val="00136C08"/>
    <w:rsid w:val="001435C5"/>
    <w:rsid w:val="001524CD"/>
    <w:rsid w:val="00153F24"/>
    <w:rsid w:val="001540CD"/>
    <w:rsid w:val="00156EA9"/>
    <w:rsid w:val="00157D8D"/>
    <w:rsid w:val="00160020"/>
    <w:rsid w:val="001663CD"/>
    <w:rsid w:val="00167C45"/>
    <w:rsid w:val="0017116B"/>
    <w:rsid w:val="001723E6"/>
    <w:rsid w:val="00174232"/>
    <w:rsid w:val="001771E1"/>
    <w:rsid w:val="00177B13"/>
    <w:rsid w:val="00184C59"/>
    <w:rsid w:val="0018624F"/>
    <w:rsid w:val="001867BF"/>
    <w:rsid w:val="001871D9"/>
    <w:rsid w:val="00190494"/>
    <w:rsid w:val="00192A79"/>
    <w:rsid w:val="00195CB2"/>
    <w:rsid w:val="00196220"/>
    <w:rsid w:val="001A2F03"/>
    <w:rsid w:val="001A372D"/>
    <w:rsid w:val="001B0EEB"/>
    <w:rsid w:val="001B1541"/>
    <w:rsid w:val="001B1C67"/>
    <w:rsid w:val="001B25EF"/>
    <w:rsid w:val="001B55F6"/>
    <w:rsid w:val="001B6677"/>
    <w:rsid w:val="001B724C"/>
    <w:rsid w:val="001C1143"/>
    <w:rsid w:val="001C283B"/>
    <w:rsid w:val="001C3513"/>
    <w:rsid w:val="001C48C1"/>
    <w:rsid w:val="001C4DB1"/>
    <w:rsid w:val="001C5CF7"/>
    <w:rsid w:val="001C7587"/>
    <w:rsid w:val="001D0365"/>
    <w:rsid w:val="001D140B"/>
    <w:rsid w:val="001D64A3"/>
    <w:rsid w:val="001D6E19"/>
    <w:rsid w:val="001D7943"/>
    <w:rsid w:val="001E1A74"/>
    <w:rsid w:val="001E1DD5"/>
    <w:rsid w:val="001E2DE4"/>
    <w:rsid w:val="001E38ED"/>
    <w:rsid w:val="001F0D26"/>
    <w:rsid w:val="001F4E44"/>
    <w:rsid w:val="001F5419"/>
    <w:rsid w:val="002019F9"/>
    <w:rsid w:val="00201DDD"/>
    <w:rsid w:val="00203C76"/>
    <w:rsid w:val="00204DCA"/>
    <w:rsid w:val="002112DE"/>
    <w:rsid w:val="002127D3"/>
    <w:rsid w:val="00213D3C"/>
    <w:rsid w:val="00214106"/>
    <w:rsid w:val="00215ECF"/>
    <w:rsid w:val="0022122C"/>
    <w:rsid w:val="002239F9"/>
    <w:rsid w:val="002260AE"/>
    <w:rsid w:val="0023013F"/>
    <w:rsid w:val="00230366"/>
    <w:rsid w:val="00233F79"/>
    <w:rsid w:val="002379CF"/>
    <w:rsid w:val="00237E27"/>
    <w:rsid w:val="00242FAA"/>
    <w:rsid w:val="00245483"/>
    <w:rsid w:val="002459EB"/>
    <w:rsid w:val="00246E94"/>
    <w:rsid w:val="00247BAB"/>
    <w:rsid w:val="00252A66"/>
    <w:rsid w:val="00252B13"/>
    <w:rsid w:val="002561BF"/>
    <w:rsid w:val="00260853"/>
    <w:rsid w:val="00261578"/>
    <w:rsid w:val="0026269E"/>
    <w:rsid w:val="00263B3D"/>
    <w:rsid w:val="00264210"/>
    <w:rsid w:val="00266DBC"/>
    <w:rsid w:val="00267070"/>
    <w:rsid w:val="002678E1"/>
    <w:rsid w:val="00267B54"/>
    <w:rsid w:val="00267D53"/>
    <w:rsid w:val="002709BF"/>
    <w:rsid w:val="0027132E"/>
    <w:rsid w:val="0027170D"/>
    <w:rsid w:val="00276464"/>
    <w:rsid w:val="0027717F"/>
    <w:rsid w:val="00277527"/>
    <w:rsid w:val="00277C82"/>
    <w:rsid w:val="00283D50"/>
    <w:rsid w:val="002846DA"/>
    <w:rsid w:val="00285B13"/>
    <w:rsid w:val="0029003A"/>
    <w:rsid w:val="00291C94"/>
    <w:rsid w:val="00292533"/>
    <w:rsid w:val="00292896"/>
    <w:rsid w:val="00293016"/>
    <w:rsid w:val="00296DC5"/>
    <w:rsid w:val="00297002"/>
    <w:rsid w:val="002A03FC"/>
    <w:rsid w:val="002A619E"/>
    <w:rsid w:val="002B09CF"/>
    <w:rsid w:val="002B1AB2"/>
    <w:rsid w:val="002B5248"/>
    <w:rsid w:val="002B5ED8"/>
    <w:rsid w:val="002B69F3"/>
    <w:rsid w:val="002C0A55"/>
    <w:rsid w:val="002C0BAB"/>
    <w:rsid w:val="002C23C7"/>
    <w:rsid w:val="002C59D7"/>
    <w:rsid w:val="002C65F5"/>
    <w:rsid w:val="002C7E63"/>
    <w:rsid w:val="002D09D5"/>
    <w:rsid w:val="002D196E"/>
    <w:rsid w:val="002D39BA"/>
    <w:rsid w:val="002D3F28"/>
    <w:rsid w:val="002D4855"/>
    <w:rsid w:val="002D7690"/>
    <w:rsid w:val="002E25D2"/>
    <w:rsid w:val="002E29D7"/>
    <w:rsid w:val="002E306D"/>
    <w:rsid w:val="002E3F1D"/>
    <w:rsid w:val="002E515E"/>
    <w:rsid w:val="002E552A"/>
    <w:rsid w:val="002E68A7"/>
    <w:rsid w:val="002E7101"/>
    <w:rsid w:val="002F01EB"/>
    <w:rsid w:val="002F0B6C"/>
    <w:rsid w:val="002F25D3"/>
    <w:rsid w:val="002F33AF"/>
    <w:rsid w:val="002F3B3A"/>
    <w:rsid w:val="002F4EE8"/>
    <w:rsid w:val="002F63D4"/>
    <w:rsid w:val="003006AD"/>
    <w:rsid w:val="00301DD8"/>
    <w:rsid w:val="00302CC7"/>
    <w:rsid w:val="003045F3"/>
    <w:rsid w:val="00306A34"/>
    <w:rsid w:val="00311353"/>
    <w:rsid w:val="0031714B"/>
    <w:rsid w:val="00317F59"/>
    <w:rsid w:val="0032213D"/>
    <w:rsid w:val="003233B5"/>
    <w:rsid w:val="00323E0D"/>
    <w:rsid w:val="0032674C"/>
    <w:rsid w:val="003319C2"/>
    <w:rsid w:val="00333AA2"/>
    <w:rsid w:val="00335522"/>
    <w:rsid w:val="00336214"/>
    <w:rsid w:val="0034435B"/>
    <w:rsid w:val="00344DE2"/>
    <w:rsid w:val="003461C7"/>
    <w:rsid w:val="00347833"/>
    <w:rsid w:val="00347EE6"/>
    <w:rsid w:val="00352467"/>
    <w:rsid w:val="003558E2"/>
    <w:rsid w:val="00363ECF"/>
    <w:rsid w:val="00365422"/>
    <w:rsid w:val="00367692"/>
    <w:rsid w:val="00370A2B"/>
    <w:rsid w:val="00370B29"/>
    <w:rsid w:val="00374C4B"/>
    <w:rsid w:val="00375F2C"/>
    <w:rsid w:val="003767F6"/>
    <w:rsid w:val="003769E7"/>
    <w:rsid w:val="003771A4"/>
    <w:rsid w:val="0037782F"/>
    <w:rsid w:val="00377FE8"/>
    <w:rsid w:val="0038044E"/>
    <w:rsid w:val="00380632"/>
    <w:rsid w:val="00380B12"/>
    <w:rsid w:val="00381332"/>
    <w:rsid w:val="00382873"/>
    <w:rsid w:val="003829E6"/>
    <w:rsid w:val="00382A71"/>
    <w:rsid w:val="003843FF"/>
    <w:rsid w:val="003847E9"/>
    <w:rsid w:val="00393177"/>
    <w:rsid w:val="0039445E"/>
    <w:rsid w:val="00394B8F"/>
    <w:rsid w:val="003956B2"/>
    <w:rsid w:val="00395917"/>
    <w:rsid w:val="003A0349"/>
    <w:rsid w:val="003A20BE"/>
    <w:rsid w:val="003A307D"/>
    <w:rsid w:val="003A62AA"/>
    <w:rsid w:val="003B3FAD"/>
    <w:rsid w:val="003B4868"/>
    <w:rsid w:val="003B6A3D"/>
    <w:rsid w:val="003B7FF7"/>
    <w:rsid w:val="003C23F6"/>
    <w:rsid w:val="003C2C52"/>
    <w:rsid w:val="003C3627"/>
    <w:rsid w:val="003C56DD"/>
    <w:rsid w:val="003C57AE"/>
    <w:rsid w:val="003C5E87"/>
    <w:rsid w:val="003C5F23"/>
    <w:rsid w:val="003C6556"/>
    <w:rsid w:val="003C6A2C"/>
    <w:rsid w:val="003C7307"/>
    <w:rsid w:val="003C74DC"/>
    <w:rsid w:val="003D669B"/>
    <w:rsid w:val="003D7F4C"/>
    <w:rsid w:val="003E06C9"/>
    <w:rsid w:val="003E200E"/>
    <w:rsid w:val="003E49D3"/>
    <w:rsid w:val="003E5C56"/>
    <w:rsid w:val="003E7DE9"/>
    <w:rsid w:val="003F5B80"/>
    <w:rsid w:val="003F5E33"/>
    <w:rsid w:val="003F6390"/>
    <w:rsid w:val="00402B85"/>
    <w:rsid w:val="00405453"/>
    <w:rsid w:val="004062E6"/>
    <w:rsid w:val="004109A2"/>
    <w:rsid w:val="00411D7E"/>
    <w:rsid w:val="00415814"/>
    <w:rsid w:val="00417101"/>
    <w:rsid w:val="00417CA0"/>
    <w:rsid w:val="004200C0"/>
    <w:rsid w:val="004248F2"/>
    <w:rsid w:val="00424A19"/>
    <w:rsid w:val="00425C47"/>
    <w:rsid w:val="00425CD7"/>
    <w:rsid w:val="00426559"/>
    <w:rsid w:val="00426DB2"/>
    <w:rsid w:val="004304E9"/>
    <w:rsid w:val="00433693"/>
    <w:rsid w:val="00443B13"/>
    <w:rsid w:val="00444446"/>
    <w:rsid w:val="00451404"/>
    <w:rsid w:val="00453052"/>
    <w:rsid w:val="0045491C"/>
    <w:rsid w:val="00456FA7"/>
    <w:rsid w:val="0045714E"/>
    <w:rsid w:val="004617CF"/>
    <w:rsid w:val="004618ED"/>
    <w:rsid w:val="004621BE"/>
    <w:rsid w:val="00466078"/>
    <w:rsid w:val="00467652"/>
    <w:rsid w:val="00473759"/>
    <w:rsid w:val="0047424D"/>
    <w:rsid w:val="00477A28"/>
    <w:rsid w:val="00480B5C"/>
    <w:rsid w:val="004869FB"/>
    <w:rsid w:val="00491022"/>
    <w:rsid w:val="00491ED4"/>
    <w:rsid w:val="00494B15"/>
    <w:rsid w:val="004965BB"/>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06E7"/>
    <w:rsid w:val="004C1675"/>
    <w:rsid w:val="004C2A74"/>
    <w:rsid w:val="004C57CA"/>
    <w:rsid w:val="004C7D48"/>
    <w:rsid w:val="004D0F94"/>
    <w:rsid w:val="004D14E1"/>
    <w:rsid w:val="004D4231"/>
    <w:rsid w:val="004D47A0"/>
    <w:rsid w:val="004D523D"/>
    <w:rsid w:val="004D785E"/>
    <w:rsid w:val="004E2E1B"/>
    <w:rsid w:val="004E3D4E"/>
    <w:rsid w:val="004E3FFE"/>
    <w:rsid w:val="004E550E"/>
    <w:rsid w:val="004E7094"/>
    <w:rsid w:val="004E7A29"/>
    <w:rsid w:val="004F04AE"/>
    <w:rsid w:val="004F0E9F"/>
    <w:rsid w:val="004F20E6"/>
    <w:rsid w:val="004F2D7C"/>
    <w:rsid w:val="00502FE6"/>
    <w:rsid w:val="00505013"/>
    <w:rsid w:val="005067A9"/>
    <w:rsid w:val="0050682A"/>
    <w:rsid w:val="00510163"/>
    <w:rsid w:val="005129C2"/>
    <w:rsid w:val="005146A3"/>
    <w:rsid w:val="005159D8"/>
    <w:rsid w:val="00517621"/>
    <w:rsid w:val="0052109F"/>
    <w:rsid w:val="0052112D"/>
    <w:rsid w:val="005227A8"/>
    <w:rsid w:val="005243BE"/>
    <w:rsid w:val="005243DF"/>
    <w:rsid w:val="0052646D"/>
    <w:rsid w:val="005278A3"/>
    <w:rsid w:val="0053024C"/>
    <w:rsid w:val="005322C2"/>
    <w:rsid w:val="00532476"/>
    <w:rsid w:val="00533EF3"/>
    <w:rsid w:val="00534E6F"/>
    <w:rsid w:val="0054214A"/>
    <w:rsid w:val="00544AFD"/>
    <w:rsid w:val="00544EA6"/>
    <w:rsid w:val="00547F9B"/>
    <w:rsid w:val="005526EC"/>
    <w:rsid w:val="0055663C"/>
    <w:rsid w:val="0055679E"/>
    <w:rsid w:val="005574F9"/>
    <w:rsid w:val="00560A0B"/>
    <w:rsid w:val="00562633"/>
    <w:rsid w:val="00564837"/>
    <w:rsid w:val="005679FA"/>
    <w:rsid w:val="00571625"/>
    <w:rsid w:val="005741BB"/>
    <w:rsid w:val="0057669C"/>
    <w:rsid w:val="00576F0C"/>
    <w:rsid w:val="00577A2D"/>
    <w:rsid w:val="00580E3B"/>
    <w:rsid w:val="005819FB"/>
    <w:rsid w:val="00581B99"/>
    <w:rsid w:val="005853CB"/>
    <w:rsid w:val="0059011D"/>
    <w:rsid w:val="005906FB"/>
    <w:rsid w:val="00591EF6"/>
    <w:rsid w:val="005932A5"/>
    <w:rsid w:val="00594DB5"/>
    <w:rsid w:val="0059572B"/>
    <w:rsid w:val="00597B1B"/>
    <w:rsid w:val="005A1579"/>
    <w:rsid w:val="005A3CB9"/>
    <w:rsid w:val="005A50EF"/>
    <w:rsid w:val="005A6855"/>
    <w:rsid w:val="005A7408"/>
    <w:rsid w:val="005A7A49"/>
    <w:rsid w:val="005B4F7A"/>
    <w:rsid w:val="005B5E53"/>
    <w:rsid w:val="005C0737"/>
    <w:rsid w:val="005C1072"/>
    <w:rsid w:val="005C10C9"/>
    <w:rsid w:val="005C5DAF"/>
    <w:rsid w:val="005D065F"/>
    <w:rsid w:val="005D6520"/>
    <w:rsid w:val="005D72E8"/>
    <w:rsid w:val="005E0A96"/>
    <w:rsid w:val="005E1A66"/>
    <w:rsid w:val="005E3276"/>
    <w:rsid w:val="005E3C09"/>
    <w:rsid w:val="005E6BE7"/>
    <w:rsid w:val="005E7377"/>
    <w:rsid w:val="005F065F"/>
    <w:rsid w:val="005F2104"/>
    <w:rsid w:val="005F385D"/>
    <w:rsid w:val="005F6134"/>
    <w:rsid w:val="005F629B"/>
    <w:rsid w:val="00602976"/>
    <w:rsid w:val="00605352"/>
    <w:rsid w:val="00605C0F"/>
    <w:rsid w:val="00607AC7"/>
    <w:rsid w:val="00610D45"/>
    <w:rsid w:val="00611114"/>
    <w:rsid w:val="00613E4C"/>
    <w:rsid w:val="00615F50"/>
    <w:rsid w:val="0061608A"/>
    <w:rsid w:val="00617256"/>
    <w:rsid w:val="006175E5"/>
    <w:rsid w:val="00621FAE"/>
    <w:rsid w:val="00622E96"/>
    <w:rsid w:val="00622EA1"/>
    <w:rsid w:val="006236AB"/>
    <w:rsid w:val="00623709"/>
    <w:rsid w:val="00623ECA"/>
    <w:rsid w:val="0062716D"/>
    <w:rsid w:val="00633553"/>
    <w:rsid w:val="006335AA"/>
    <w:rsid w:val="00634629"/>
    <w:rsid w:val="00634913"/>
    <w:rsid w:val="00634B60"/>
    <w:rsid w:val="00635F2B"/>
    <w:rsid w:val="00636834"/>
    <w:rsid w:val="006370AA"/>
    <w:rsid w:val="006377B1"/>
    <w:rsid w:val="00637A20"/>
    <w:rsid w:val="006412AF"/>
    <w:rsid w:val="00642122"/>
    <w:rsid w:val="00642977"/>
    <w:rsid w:val="0064462E"/>
    <w:rsid w:val="00646D5E"/>
    <w:rsid w:val="006510DD"/>
    <w:rsid w:val="00653211"/>
    <w:rsid w:val="00654164"/>
    <w:rsid w:val="00656A32"/>
    <w:rsid w:val="0066080D"/>
    <w:rsid w:val="00662C11"/>
    <w:rsid w:val="00663320"/>
    <w:rsid w:val="006716F6"/>
    <w:rsid w:val="00671F45"/>
    <w:rsid w:val="00673D8D"/>
    <w:rsid w:val="0068139A"/>
    <w:rsid w:val="0068782F"/>
    <w:rsid w:val="0069433A"/>
    <w:rsid w:val="00697F88"/>
    <w:rsid w:val="006A0008"/>
    <w:rsid w:val="006A34CC"/>
    <w:rsid w:val="006A5E6D"/>
    <w:rsid w:val="006A71FE"/>
    <w:rsid w:val="006B1114"/>
    <w:rsid w:val="006B5245"/>
    <w:rsid w:val="006C1369"/>
    <w:rsid w:val="006C17AC"/>
    <w:rsid w:val="006C1BD3"/>
    <w:rsid w:val="006C1E30"/>
    <w:rsid w:val="006C5A60"/>
    <w:rsid w:val="006C5C93"/>
    <w:rsid w:val="006C6346"/>
    <w:rsid w:val="006C65F5"/>
    <w:rsid w:val="006C734B"/>
    <w:rsid w:val="006C7AB3"/>
    <w:rsid w:val="006D4864"/>
    <w:rsid w:val="006D6CA2"/>
    <w:rsid w:val="006D7910"/>
    <w:rsid w:val="006E085E"/>
    <w:rsid w:val="006E22EA"/>
    <w:rsid w:val="006E32E2"/>
    <w:rsid w:val="006E33F2"/>
    <w:rsid w:val="006E4441"/>
    <w:rsid w:val="006E67BB"/>
    <w:rsid w:val="006F1E6B"/>
    <w:rsid w:val="006F6487"/>
    <w:rsid w:val="006F6E4A"/>
    <w:rsid w:val="006F6E5A"/>
    <w:rsid w:val="0070747B"/>
    <w:rsid w:val="007119A9"/>
    <w:rsid w:val="00716154"/>
    <w:rsid w:val="00720037"/>
    <w:rsid w:val="00720B8F"/>
    <w:rsid w:val="00721EF9"/>
    <w:rsid w:val="007238DB"/>
    <w:rsid w:val="007278A2"/>
    <w:rsid w:val="007309B4"/>
    <w:rsid w:val="00734DED"/>
    <w:rsid w:val="00743803"/>
    <w:rsid w:val="00746794"/>
    <w:rsid w:val="00752F43"/>
    <w:rsid w:val="00754CED"/>
    <w:rsid w:val="0075564D"/>
    <w:rsid w:val="00755FF8"/>
    <w:rsid w:val="007562B8"/>
    <w:rsid w:val="007577F0"/>
    <w:rsid w:val="00760025"/>
    <w:rsid w:val="00760965"/>
    <w:rsid w:val="007633DC"/>
    <w:rsid w:val="00763D7F"/>
    <w:rsid w:val="00763EA5"/>
    <w:rsid w:val="00764415"/>
    <w:rsid w:val="00766D4F"/>
    <w:rsid w:val="00767084"/>
    <w:rsid w:val="00767E6E"/>
    <w:rsid w:val="00774A19"/>
    <w:rsid w:val="007771A0"/>
    <w:rsid w:val="007777FE"/>
    <w:rsid w:val="00777914"/>
    <w:rsid w:val="00780D4B"/>
    <w:rsid w:val="00780F51"/>
    <w:rsid w:val="0078171D"/>
    <w:rsid w:val="00783015"/>
    <w:rsid w:val="00784FC9"/>
    <w:rsid w:val="007913EA"/>
    <w:rsid w:val="0079227B"/>
    <w:rsid w:val="007959C0"/>
    <w:rsid w:val="007A10C5"/>
    <w:rsid w:val="007A1B93"/>
    <w:rsid w:val="007A5C41"/>
    <w:rsid w:val="007B0369"/>
    <w:rsid w:val="007B037C"/>
    <w:rsid w:val="007B1C6F"/>
    <w:rsid w:val="007B538A"/>
    <w:rsid w:val="007B5469"/>
    <w:rsid w:val="007B633C"/>
    <w:rsid w:val="007B6C18"/>
    <w:rsid w:val="007C5EF9"/>
    <w:rsid w:val="007C6547"/>
    <w:rsid w:val="007C7267"/>
    <w:rsid w:val="007D1A72"/>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075F6"/>
    <w:rsid w:val="00812F96"/>
    <w:rsid w:val="008172C2"/>
    <w:rsid w:val="00817D5C"/>
    <w:rsid w:val="00822539"/>
    <w:rsid w:val="0082343A"/>
    <w:rsid w:val="00826C4D"/>
    <w:rsid w:val="0083052E"/>
    <w:rsid w:val="008308E3"/>
    <w:rsid w:val="00830F57"/>
    <w:rsid w:val="00832E88"/>
    <w:rsid w:val="00836AA8"/>
    <w:rsid w:val="00837929"/>
    <w:rsid w:val="00840F91"/>
    <w:rsid w:val="00841910"/>
    <w:rsid w:val="0084225E"/>
    <w:rsid w:val="008429F3"/>
    <w:rsid w:val="00842EFE"/>
    <w:rsid w:val="008433F8"/>
    <w:rsid w:val="0084419F"/>
    <w:rsid w:val="00847911"/>
    <w:rsid w:val="008503C2"/>
    <w:rsid w:val="00854CAE"/>
    <w:rsid w:val="00854F68"/>
    <w:rsid w:val="008554F1"/>
    <w:rsid w:val="00855B94"/>
    <w:rsid w:val="00855D40"/>
    <w:rsid w:val="00856244"/>
    <w:rsid w:val="0085704B"/>
    <w:rsid w:val="008610D1"/>
    <w:rsid w:val="00862611"/>
    <w:rsid w:val="00863211"/>
    <w:rsid w:val="00864738"/>
    <w:rsid w:val="00864DB4"/>
    <w:rsid w:val="008670AB"/>
    <w:rsid w:val="00871CB3"/>
    <w:rsid w:val="0087203F"/>
    <w:rsid w:val="00874ECB"/>
    <w:rsid w:val="008754D3"/>
    <w:rsid w:val="008757C2"/>
    <w:rsid w:val="00877590"/>
    <w:rsid w:val="008826EE"/>
    <w:rsid w:val="00882988"/>
    <w:rsid w:val="0088373F"/>
    <w:rsid w:val="00883A87"/>
    <w:rsid w:val="00885A1F"/>
    <w:rsid w:val="00886602"/>
    <w:rsid w:val="00886842"/>
    <w:rsid w:val="00890763"/>
    <w:rsid w:val="0089087F"/>
    <w:rsid w:val="008909B6"/>
    <w:rsid w:val="00890EB2"/>
    <w:rsid w:val="008912C1"/>
    <w:rsid w:val="008A2ED3"/>
    <w:rsid w:val="008A4727"/>
    <w:rsid w:val="008A7651"/>
    <w:rsid w:val="008B00D6"/>
    <w:rsid w:val="008B0FF9"/>
    <w:rsid w:val="008B1DDA"/>
    <w:rsid w:val="008B4F3B"/>
    <w:rsid w:val="008B570D"/>
    <w:rsid w:val="008B675C"/>
    <w:rsid w:val="008B7F84"/>
    <w:rsid w:val="008C1644"/>
    <w:rsid w:val="008C1B42"/>
    <w:rsid w:val="008C3038"/>
    <w:rsid w:val="008C4F86"/>
    <w:rsid w:val="008C5DFE"/>
    <w:rsid w:val="008C6296"/>
    <w:rsid w:val="008C6A94"/>
    <w:rsid w:val="008C7EE0"/>
    <w:rsid w:val="008D5937"/>
    <w:rsid w:val="008D5DBB"/>
    <w:rsid w:val="008D7071"/>
    <w:rsid w:val="008E6373"/>
    <w:rsid w:val="008E68A2"/>
    <w:rsid w:val="008E6AD9"/>
    <w:rsid w:val="008E6F54"/>
    <w:rsid w:val="008E7E7D"/>
    <w:rsid w:val="008F1824"/>
    <w:rsid w:val="008F2083"/>
    <w:rsid w:val="008F47C6"/>
    <w:rsid w:val="008F4D89"/>
    <w:rsid w:val="008F50BD"/>
    <w:rsid w:val="008F57F6"/>
    <w:rsid w:val="00900F29"/>
    <w:rsid w:val="00900FCF"/>
    <w:rsid w:val="00904015"/>
    <w:rsid w:val="00905554"/>
    <w:rsid w:val="00907431"/>
    <w:rsid w:val="00910B11"/>
    <w:rsid w:val="00911384"/>
    <w:rsid w:val="00914EE5"/>
    <w:rsid w:val="009155E5"/>
    <w:rsid w:val="0091713D"/>
    <w:rsid w:val="009179B8"/>
    <w:rsid w:val="00922B72"/>
    <w:rsid w:val="00925DD6"/>
    <w:rsid w:val="009303BE"/>
    <w:rsid w:val="00932EB0"/>
    <w:rsid w:val="00933A4F"/>
    <w:rsid w:val="00933A7E"/>
    <w:rsid w:val="0094025D"/>
    <w:rsid w:val="009409F3"/>
    <w:rsid w:val="00941C27"/>
    <w:rsid w:val="00942F9F"/>
    <w:rsid w:val="009437C3"/>
    <w:rsid w:val="009453C0"/>
    <w:rsid w:val="00947BDA"/>
    <w:rsid w:val="00960770"/>
    <w:rsid w:val="009609F9"/>
    <w:rsid w:val="0096186B"/>
    <w:rsid w:val="00964547"/>
    <w:rsid w:val="00964B32"/>
    <w:rsid w:val="00964E5F"/>
    <w:rsid w:val="00965356"/>
    <w:rsid w:val="0097050A"/>
    <w:rsid w:val="009729FE"/>
    <w:rsid w:val="00974EE1"/>
    <w:rsid w:val="00976213"/>
    <w:rsid w:val="00977558"/>
    <w:rsid w:val="00980AA6"/>
    <w:rsid w:val="00984D10"/>
    <w:rsid w:val="00985E0F"/>
    <w:rsid w:val="00986FB1"/>
    <w:rsid w:val="00990219"/>
    <w:rsid w:val="0099027B"/>
    <w:rsid w:val="0099075F"/>
    <w:rsid w:val="00991E5A"/>
    <w:rsid w:val="0099239B"/>
    <w:rsid w:val="00992BAC"/>
    <w:rsid w:val="00992D89"/>
    <w:rsid w:val="00993E79"/>
    <w:rsid w:val="00995438"/>
    <w:rsid w:val="009964CA"/>
    <w:rsid w:val="009972F4"/>
    <w:rsid w:val="00997B63"/>
    <w:rsid w:val="009A0A57"/>
    <w:rsid w:val="009A28A7"/>
    <w:rsid w:val="009A3BAB"/>
    <w:rsid w:val="009A781A"/>
    <w:rsid w:val="009A79C2"/>
    <w:rsid w:val="009B2185"/>
    <w:rsid w:val="009B2610"/>
    <w:rsid w:val="009B47B5"/>
    <w:rsid w:val="009B74B6"/>
    <w:rsid w:val="009C1313"/>
    <w:rsid w:val="009C29CE"/>
    <w:rsid w:val="009C35CB"/>
    <w:rsid w:val="009C4F5B"/>
    <w:rsid w:val="009C58CC"/>
    <w:rsid w:val="009C5EEE"/>
    <w:rsid w:val="009C79DA"/>
    <w:rsid w:val="009D3B9E"/>
    <w:rsid w:val="009D6B4D"/>
    <w:rsid w:val="009E0325"/>
    <w:rsid w:val="009E0F52"/>
    <w:rsid w:val="009E160C"/>
    <w:rsid w:val="009E4AB5"/>
    <w:rsid w:val="009E50F6"/>
    <w:rsid w:val="009E5A31"/>
    <w:rsid w:val="009E5B98"/>
    <w:rsid w:val="009E5FFF"/>
    <w:rsid w:val="009F0125"/>
    <w:rsid w:val="009F0EC0"/>
    <w:rsid w:val="009F1EBB"/>
    <w:rsid w:val="009F5461"/>
    <w:rsid w:val="00A01B5E"/>
    <w:rsid w:val="00A037B2"/>
    <w:rsid w:val="00A038CB"/>
    <w:rsid w:val="00A04675"/>
    <w:rsid w:val="00A04799"/>
    <w:rsid w:val="00A051FC"/>
    <w:rsid w:val="00A0722B"/>
    <w:rsid w:val="00A07CAB"/>
    <w:rsid w:val="00A1254C"/>
    <w:rsid w:val="00A13449"/>
    <w:rsid w:val="00A14339"/>
    <w:rsid w:val="00A14446"/>
    <w:rsid w:val="00A14F8A"/>
    <w:rsid w:val="00A1569C"/>
    <w:rsid w:val="00A16993"/>
    <w:rsid w:val="00A169D3"/>
    <w:rsid w:val="00A206EA"/>
    <w:rsid w:val="00A265B8"/>
    <w:rsid w:val="00A27E85"/>
    <w:rsid w:val="00A3098F"/>
    <w:rsid w:val="00A3265E"/>
    <w:rsid w:val="00A329A1"/>
    <w:rsid w:val="00A33E39"/>
    <w:rsid w:val="00A3525E"/>
    <w:rsid w:val="00A36A3A"/>
    <w:rsid w:val="00A37B15"/>
    <w:rsid w:val="00A37B18"/>
    <w:rsid w:val="00A401D7"/>
    <w:rsid w:val="00A42CE9"/>
    <w:rsid w:val="00A540C5"/>
    <w:rsid w:val="00A555A8"/>
    <w:rsid w:val="00A555D1"/>
    <w:rsid w:val="00A55E4C"/>
    <w:rsid w:val="00A6195F"/>
    <w:rsid w:val="00A61DA4"/>
    <w:rsid w:val="00A62C50"/>
    <w:rsid w:val="00A62D07"/>
    <w:rsid w:val="00A63CF8"/>
    <w:rsid w:val="00A642B8"/>
    <w:rsid w:val="00A64FC5"/>
    <w:rsid w:val="00A650C4"/>
    <w:rsid w:val="00A65140"/>
    <w:rsid w:val="00A67764"/>
    <w:rsid w:val="00A6798B"/>
    <w:rsid w:val="00A71DE9"/>
    <w:rsid w:val="00A73C4D"/>
    <w:rsid w:val="00A74843"/>
    <w:rsid w:val="00A75E3C"/>
    <w:rsid w:val="00A76EED"/>
    <w:rsid w:val="00A80164"/>
    <w:rsid w:val="00A81333"/>
    <w:rsid w:val="00A838BC"/>
    <w:rsid w:val="00A87823"/>
    <w:rsid w:val="00A9128F"/>
    <w:rsid w:val="00A91317"/>
    <w:rsid w:val="00A9176F"/>
    <w:rsid w:val="00A93AFC"/>
    <w:rsid w:val="00A96369"/>
    <w:rsid w:val="00A96838"/>
    <w:rsid w:val="00A96C6B"/>
    <w:rsid w:val="00AA2333"/>
    <w:rsid w:val="00AA57B4"/>
    <w:rsid w:val="00AB082D"/>
    <w:rsid w:val="00AB7123"/>
    <w:rsid w:val="00AB7903"/>
    <w:rsid w:val="00AC017D"/>
    <w:rsid w:val="00AC01D8"/>
    <w:rsid w:val="00AC0A45"/>
    <w:rsid w:val="00AC1978"/>
    <w:rsid w:val="00AC3932"/>
    <w:rsid w:val="00AC5C2E"/>
    <w:rsid w:val="00AC772A"/>
    <w:rsid w:val="00AD0B5B"/>
    <w:rsid w:val="00AD0F96"/>
    <w:rsid w:val="00AD1347"/>
    <w:rsid w:val="00AD2D79"/>
    <w:rsid w:val="00AD3C10"/>
    <w:rsid w:val="00AD6C60"/>
    <w:rsid w:val="00AE0306"/>
    <w:rsid w:val="00AE1D48"/>
    <w:rsid w:val="00AE2EAA"/>
    <w:rsid w:val="00AE5475"/>
    <w:rsid w:val="00AE5D46"/>
    <w:rsid w:val="00AE63A6"/>
    <w:rsid w:val="00AE6675"/>
    <w:rsid w:val="00AE71A6"/>
    <w:rsid w:val="00AF1ADA"/>
    <w:rsid w:val="00AF2343"/>
    <w:rsid w:val="00AF6615"/>
    <w:rsid w:val="00B03853"/>
    <w:rsid w:val="00B04537"/>
    <w:rsid w:val="00B048F6"/>
    <w:rsid w:val="00B05375"/>
    <w:rsid w:val="00B11611"/>
    <w:rsid w:val="00B132D8"/>
    <w:rsid w:val="00B138AE"/>
    <w:rsid w:val="00B177DF"/>
    <w:rsid w:val="00B20308"/>
    <w:rsid w:val="00B2076C"/>
    <w:rsid w:val="00B23906"/>
    <w:rsid w:val="00B23F04"/>
    <w:rsid w:val="00B25868"/>
    <w:rsid w:val="00B25C12"/>
    <w:rsid w:val="00B25F84"/>
    <w:rsid w:val="00B31CF4"/>
    <w:rsid w:val="00B34EB4"/>
    <w:rsid w:val="00B36463"/>
    <w:rsid w:val="00B36547"/>
    <w:rsid w:val="00B3697B"/>
    <w:rsid w:val="00B37AD2"/>
    <w:rsid w:val="00B40E0E"/>
    <w:rsid w:val="00B41779"/>
    <w:rsid w:val="00B41ABA"/>
    <w:rsid w:val="00B42C2C"/>
    <w:rsid w:val="00B45705"/>
    <w:rsid w:val="00B45EBE"/>
    <w:rsid w:val="00B46718"/>
    <w:rsid w:val="00B46796"/>
    <w:rsid w:val="00B4719E"/>
    <w:rsid w:val="00B47A4C"/>
    <w:rsid w:val="00B5118E"/>
    <w:rsid w:val="00B53A83"/>
    <w:rsid w:val="00B55BB0"/>
    <w:rsid w:val="00B6313F"/>
    <w:rsid w:val="00B6336C"/>
    <w:rsid w:val="00B67312"/>
    <w:rsid w:val="00B678B0"/>
    <w:rsid w:val="00B70B1A"/>
    <w:rsid w:val="00B721C1"/>
    <w:rsid w:val="00B72B31"/>
    <w:rsid w:val="00B739EC"/>
    <w:rsid w:val="00B7722B"/>
    <w:rsid w:val="00B77887"/>
    <w:rsid w:val="00B816F7"/>
    <w:rsid w:val="00B81FB6"/>
    <w:rsid w:val="00B8284D"/>
    <w:rsid w:val="00B85D41"/>
    <w:rsid w:val="00B86843"/>
    <w:rsid w:val="00B86CF3"/>
    <w:rsid w:val="00B86E72"/>
    <w:rsid w:val="00B8750F"/>
    <w:rsid w:val="00B91877"/>
    <w:rsid w:val="00B9482C"/>
    <w:rsid w:val="00B9708C"/>
    <w:rsid w:val="00B975BE"/>
    <w:rsid w:val="00BA1196"/>
    <w:rsid w:val="00BA1B81"/>
    <w:rsid w:val="00BA3DF6"/>
    <w:rsid w:val="00BA4211"/>
    <w:rsid w:val="00BA5681"/>
    <w:rsid w:val="00BA6D35"/>
    <w:rsid w:val="00BA6E4E"/>
    <w:rsid w:val="00BA6E7B"/>
    <w:rsid w:val="00BA7227"/>
    <w:rsid w:val="00BB1743"/>
    <w:rsid w:val="00BB3273"/>
    <w:rsid w:val="00BB4A49"/>
    <w:rsid w:val="00BB6843"/>
    <w:rsid w:val="00BC150B"/>
    <w:rsid w:val="00BC2244"/>
    <w:rsid w:val="00BC2EDE"/>
    <w:rsid w:val="00BC6B5D"/>
    <w:rsid w:val="00BC7FD0"/>
    <w:rsid w:val="00BD37A5"/>
    <w:rsid w:val="00BD5C62"/>
    <w:rsid w:val="00BD6308"/>
    <w:rsid w:val="00BD67EF"/>
    <w:rsid w:val="00BD6B00"/>
    <w:rsid w:val="00BE0183"/>
    <w:rsid w:val="00BE183E"/>
    <w:rsid w:val="00BE2C1C"/>
    <w:rsid w:val="00BE3399"/>
    <w:rsid w:val="00BE3D3F"/>
    <w:rsid w:val="00BE4EEA"/>
    <w:rsid w:val="00BF22FF"/>
    <w:rsid w:val="00BF336B"/>
    <w:rsid w:val="00BF4DB5"/>
    <w:rsid w:val="00BF6604"/>
    <w:rsid w:val="00BF66C5"/>
    <w:rsid w:val="00C00DE5"/>
    <w:rsid w:val="00C03E1F"/>
    <w:rsid w:val="00C04A95"/>
    <w:rsid w:val="00C04FC8"/>
    <w:rsid w:val="00C069F6"/>
    <w:rsid w:val="00C13C37"/>
    <w:rsid w:val="00C17079"/>
    <w:rsid w:val="00C250EB"/>
    <w:rsid w:val="00C261A9"/>
    <w:rsid w:val="00C279B5"/>
    <w:rsid w:val="00C31041"/>
    <w:rsid w:val="00C323E3"/>
    <w:rsid w:val="00C3360E"/>
    <w:rsid w:val="00C35216"/>
    <w:rsid w:val="00C37872"/>
    <w:rsid w:val="00C40EA2"/>
    <w:rsid w:val="00C42D1F"/>
    <w:rsid w:val="00C476D0"/>
    <w:rsid w:val="00C50E2A"/>
    <w:rsid w:val="00C640BD"/>
    <w:rsid w:val="00C658EB"/>
    <w:rsid w:val="00C70E47"/>
    <w:rsid w:val="00C72DA4"/>
    <w:rsid w:val="00C73D8B"/>
    <w:rsid w:val="00C756CA"/>
    <w:rsid w:val="00C75D95"/>
    <w:rsid w:val="00C75E14"/>
    <w:rsid w:val="00C76F99"/>
    <w:rsid w:val="00C76FA7"/>
    <w:rsid w:val="00C770CD"/>
    <w:rsid w:val="00C77119"/>
    <w:rsid w:val="00C774B4"/>
    <w:rsid w:val="00C81AC0"/>
    <w:rsid w:val="00C8344F"/>
    <w:rsid w:val="00C84A51"/>
    <w:rsid w:val="00C85165"/>
    <w:rsid w:val="00C85F99"/>
    <w:rsid w:val="00C86CD0"/>
    <w:rsid w:val="00C900DE"/>
    <w:rsid w:val="00C9039F"/>
    <w:rsid w:val="00C90530"/>
    <w:rsid w:val="00C90FE1"/>
    <w:rsid w:val="00C92EAB"/>
    <w:rsid w:val="00C93254"/>
    <w:rsid w:val="00C956D7"/>
    <w:rsid w:val="00C95748"/>
    <w:rsid w:val="00C978E9"/>
    <w:rsid w:val="00CA54EE"/>
    <w:rsid w:val="00CA62C9"/>
    <w:rsid w:val="00CB0AD9"/>
    <w:rsid w:val="00CB1838"/>
    <w:rsid w:val="00CB1E5A"/>
    <w:rsid w:val="00CB4004"/>
    <w:rsid w:val="00CB6458"/>
    <w:rsid w:val="00CB77A5"/>
    <w:rsid w:val="00CC34BE"/>
    <w:rsid w:val="00CC7F8C"/>
    <w:rsid w:val="00CD1B6B"/>
    <w:rsid w:val="00CD2D70"/>
    <w:rsid w:val="00CD32BA"/>
    <w:rsid w:val="00CD3A9B"/>
    <w:rsid w:val="00CD484A"/>
    <w:rsid w:val="00CD71FC"/>
    <w:rsid w:val="00CE0BA9"/>
    <w:rsid w:val="00CE1BC3"/>
    <w:rsid w:val="00CE1F3E"/>
    <w:rsid w:val="00CE2CCB"/>
    <w:rsid w:val="00CE3C14"/>
    <w:rsid w:val="00CE56AD"/>
    <w:rsid w:val="00CE6A83"/>
    <w:rsid w:val="00CF04B3"/>
    <w:rsid w:val="00CF1305"/>
    <w:rsid w:val="00CF1A19"/>
    <w:rsid w:val="00CF3614"/>
    <w:rsid w:val="00CF5093"/>
    <w:rsid w:val="00CF5340"/>
    <w:rsid w:val="00CF77DE"/>
    <w:rsid w:val="00D00229"/>
    <w:rsid w:val="00D01088"/>
    <w:rsid w:val="00D01B44"/>
    <w:rsid w:val="00D038E2"/>
    <w:rsid w:val="00D05896"/>
    <w:rsid w:val="00D06F4F"/>
    <w:rsid w:val="00D1319D"/>
    <w:rsid w:val="00D132AE"/>
    <w:rsid w:val="00D142A3"/>
    <w:rsid w:val="00D14777"/>
    <w:rsid w:val="00D20F3B"/>
    <w:rsid w:val="00D2315E"/>
    <w:rsid w:val="00D234A4"/>
    <w:rsid w:val="00D26C47"/>
    <w:rsid w:val="00D27888"/>
    <w:rsid w:val="00D307CB"/>
    <w:rsid w:val="00D31667"/>
    <w:rsid w:val="00D32C87"/>
    <w:rsid w:val="00D35329"/>
    <w:rsid w:val="00D35637"/>
    <w:rsid w:val="00D417B9"/>
    <w:rsid w:val="00D41C05"/>
    <w:rsid w:val="00D42EEF"/>
    <w:rsid w:val="00D441A2"/>
    <w:rsid w:val="00D4428E"/>
    <w:rsid w:val="00D44CAD"/>
    <w:rsid w:val="00D471CB"/>
    <w:rsid w:val="00D477BF"/>
    <w:rsid w:val="00D514F4"/>
    <w:rsid w:val="00D52222"/>
    <w:rsid w:val="00D543F2"/>
    <w:rsid w:val="00D5601A"/>
    <w:rsid w:val="00D566F9"/>
    <w:rsid w:val="00D60798"/>
    <w:rsid w:val="00D610D5"/>
    <w:rsid w:val="00D612E8"/>
    <w:rsid w:val="00D62F91"/>
    <w:rsid w:val="00D64A30"/>
    <w:rsid w:val="00D679EB"/>
    <w:rsid w:val="00D710AA"/>
    <w:rsid w:val="00D729E0"/>
    <w:rsid w:val="00D73ECC"/>
    <w:rsid w:val="00D73F06"/>
    <w:rsid w:val="00D7416E"/>
    <w:rsid w:val="00D74D3C"/>
    <w:rsid w:val="00D759DA"/>
    <w:rsid w:val="00D75AF5"/>
    <w:rsid w:val="00D76727"/>
    <w:rsid w:val="00D811B5"/>
    <w:rsid w:val="00D813E6"/>
    <w:rsid w:val="00D813F8"/>
    <w:rsid w:val="00D850B4"/>
    <w:rsid w:val="00D855E7"/>
    <w:rsid w:val="00D8652F"/>
    <w:rsid w:val="00D86576"/>
    <w:rsid w:val="00D900D2"/>
    <w:rsid w:val="00D91D8A"/>
    <w:rsid w:val="00DA093D"/>
    <w:rsid w:val="00DA10D5"/>
    <w:rsid w:val="00DA1E86"/>
    <w:rsid w:val="00DA2E4C"/>
    <w:rsid w:val="00DA3647"/>
    <w:rsid w:val="00DA3D49"/>
    <w:rsid w:val="00DA7495"/>
    <w:rsid w:val="00DB49B1"/>
    <w:rsid w:val="00DC2EC3"/>
    <w:rsid w:val="00DD0BF9"/>
    <w:rsid w:val="00DD19FD"/>
    <w:rsid w:val="00DD6489"/>
    <w:rsid w:val="00DE1DD4"/>
    <w:rsid w:val="00DE3CA6"/>
    <w:rsid w:val="00DE76D7"/>
    <w:rsid w:val="00DF094B"/>
    <w:rsid w:val="00DF1199"/>
    <w:rsid w:val="00DF13D4"/>
    <w:rsid w:val="00DF26C9"/>
    <w:rsid w:val="00DF3C50"/>
    <w:rsid w:val="00DF409D"/>
    <w:rsid w:val="00E00B0A"/>
    <w:rsid w:val="00E00B3A"/>
    <w:rsid w:val="00E026DD"/>
    <w:rsid w:val="00E02A6E"/>
    <w:rsid w:val="00E075AC"/>
    <w:rsid w:val="00E10DBB"/>
    <w:rsid w:val="00E1232F"/>
    <w:rsid w:val="00E16CC6"/>
    <w:rsid w:val="00E17073"/>
    <w:rsid w:val="00E2218E"/>
    <w:rsid w:val="00E24180"/>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14F5"/>
    <w:rsid w:val="00E62A41"/>
    <w:rsid w:val="00E64864"/>
    <w:rsid w:val="00E673C0"/>
    <w:rsid w:val="00E674FA"/>
    <w:rsid w:val="00E7038E"/>
    <w:rsid w:val="00E72B0D"/>
    <w:rsid w:val="00E7334D"/>
    <w:rsid w:val="00E75253"/>
    <w:rsid w:val="00E75501"/>
    <w:rsid w:val="00E75701"/>
    <w:rsid w:val="00E763AA"/>
    <w:rsid w:val="00E80938"/>
    <w:rsid w:val="00E81028"/>
    <w:rsid w:val="00E814B5"/>
    <w:rsid w:val="00E8293B"/>
    <w:rsid w:val="00E865D2"/>
    <w:rsid w:val="00E872E6"/>
    <w:rsid w:val="00E87BDC"/>
    <w:rsid w:val="00E87E45"/>
    <w:rsid w:val="00E90CFA"/>
    <w:rsid w:val="00E9221A"/>
    <w:rsid w:val="00E922D1"/>
    <w:rsid w:val="00E96290"/>
    <w:rsid w:val="00E97303"/>
    <w:rsid w:val="00EA7BB9"/>
    <w:rsid w:val="00EB187A"/>
    <w:rsid w:val="00EB19CD"/>
    <w:rsid w:val="00EB1C17"/>
    <w:rsid w:val="00EB263D"/>
    <w:rsid w:val="00EC2CE9"/>
    <w:rsid w:val="00EC786B"/>
    <w:rsid w:val="00ED0958"/>
    <w:rsid w:val="00ED3825"/>
    <w:rsid w:val="00ED3F2B"/>
    <w:rsid w:val="00ED44B0"/>
    <w:rsid w:val="00ED60C8"/>
    <w:rsid w:val="00ED79B2"/>
    <w:rsid w:val="00ED7B47"/>
    <w:rsid w:val="00EE0718"/>
    <w:rsid w:val="00EF0107"/>
    <w:rsid w:val="00EF0292"/>
    <w:rsid w:val="00EF0A6B"/>
    <w:rsid w:val="00EF250A"/>
    <w:rsid w:val="00EF6D7F"/>
    <w:rsid w:val="00EF754E"/>
    <w:rsid w:val="00F00695"/>
    <w:rsid w:val="00F01243"/>
    <w:rsid w:val="00F02ACD"/>
    <w:rsid w:val="00F05C28"/>
    <w:rsid w:val="00F0612A"/>
    <w:rsid w:val="00F06480"/>
    <w:rsid w:val="00F1356F"/>
    <w:rsid w:val="00F136D0"/>
    <w:rsid w:val="00F17FC0"/>
    <w:rsid w:val="00F205CE"/>
    <w:rsid w:val="00F22637"/>
    <w:rsid w:val="00F25D09"/>
    <w:rsid w:val="00F26C68"/>
    <w:rsid w:val="00F301E3"/>
    <w:rsid w:val="00F32D55"/>
    <w:rsid w:val="00F3495F"/>
    <w:rsid w:val="00F350AF"/>
    <w:rsid w:val="00F35345"/>
    <w:rsid w:val="00F361F2"/>
    <w:rsid w:val="00F367F4"/>
    <w:rsid w:val="00F37A5A"/>
    <w:rsid w:val="00F4136F"/>
    <w:rsid w:val="00F42A3D"/>
    <w:rsid w:val="00F43D63"/>
    <w:rsid w:val="00F51F44"/>
    <w:rsid w:val="00F528BE"/>
    <w:rsid w:val="00F53AEE"/>
    <w:rsid w:val="00F57052"/>
    <w:rsid w:val="00F60BE6"/>
    <w:rsid w:val="00F659AF"/>
    <w:rsid w:val="00F65A4E"/>
    <w:rsid w:val="00F71224"/>
    <w:rsid w:val="00F715A6"/>
    <w:rsid w:val="00F71705"/>
    <w:rsid w:val="00F71CF6"/>
    <w:rsid w:val="00F725BD"/>
    <w:rsid w:val="00F756D6"/>
    <w:rsid w:val="00F76118"/>
    <w:rsid w:val="00F81870"/>
    <w:rsid w:val="00F830E9"/>
    <w:rsid w:val="00F837F2"/>
    <w:rsid w:val="00F83D8E"/>
    <w:rsid w:val="00F84481"/>
    <w:rsid w:val="00F9063A"/>
    <w:rsid w:val="00F91FE5"/>
    <w:rsid w:val="00F94B6B"/>
    <w:rsid w:val="00F95C95"/>
    <w:rsid w:val="00F97CCC"/>
    <w:rsid w:val="00FA13F6"/>
    <w:rsid w:val="00FA3BD1"/>
    <w:rsid w:val="00FA44FB"/>
    <w:rsid w:val="00FA571A"/>
    <w:rsid w:val="00FA79E3"/>
    <w:rsid w:val="00FA7D04"/>
    <w:rsid w:val="00FB0056"/>
    <w:rsid w:val="00FB4824"/>
    <w:rsid w:val="00FB780C"/>
    <w:rsid w:val="00FC08B6"/>
    <w:rsid w:val="00FC0D07"/>
    <w:rsid w:val="00FC1BAC"/>
    <w:rsid w:val="00FC2730"/>
    <w:rsid w:val="00FC38A2"/>
    <w:rsid w:val="00FC5C0C"/>
    <w:rsid w:val="00FD27F8"/>
    <w:rsid w:val="00FD2F8B"/>
    <w:rsid w:val="00FD5D6E"/>
    <w:rsid w:val="00FE0802"/>
    <w:rsid w:val="00FE12A3"/>
    <w:rsid w:val="00FE27C9"/>
    <w:rsid w:val="00FE295E"/>
    <w:rsid w:val="00FE2DA8"/>
    <w:rsid w:val="00FE3E5E"/>
    <w:rsid w:val="00FE65BD"/>
    <w:rsid w:val="00FF0174"/>
    <w:rsid w:val="00FF0D5A"/>
    <w:rsid w:val="00FF5795"/>
    <w:rsid w:val="00FF619C"/>
    <w:rsid w:val="00FF730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372EF"/>
  <w15:docId w15:val="{91FE893E-E63C-4B3E-9DC2-988CAB43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6E7B"/>
    <w:pPr>
      <w:spacing w:line="300" w:lineRule="atLeast"/>
    </w:pPr>
    <w:rPr>
      <w:rFonts w:ascii="Arial" w:hAnsi="Arial"/>
      <w:szCs w:val="24"/>
      <w:lang w:eastAsia="da-DK"/>
    </w:rPr>
  </w:style>
  <w:style w:type="paragraph" w:styleId="Kop1">
    <w:name w:val="heading 1"/>
    <w:basedOn w:val="Standaard"/>
    <w:next w:val="Standaard"/>
    <w:link w:val="Kop1Char"/>
    <w:uiPriority w:val="99"/>
    <w:qFormat/>
    <w:rsid w:val="00BA6E7B"/>
    <w:pPr>
      <w:keepNext/>
      <w:spacing w:before="600" w:after="300" w:line="420" w:lineRule="atLeast"/>
      <w:ind w:left="432" w:hanging="432"/>
      <w:outlineLvl w:val="0"/>
    </w:pPr>
    <w:rPr>
      <w:rFonts w:cs="Arial"/>
      <w:bCs/>
      <w:color w:val="1F2B7C"/>
      <w:kern w:val="32"/>
      <w:sz w:val="36"/>
      <w:szCs w:val="32"/>
    </w:rPr>
  </w:style>
  <w:style w:type="paragraph" w:styleId="Kop2">
    <w:name w:val="heading 2"/>
    <w:basedOn w:val="Standaard"/>
    <w:next w:val="Standaard"/>
    <w:link w:val="Kop2Char"/>
    <w:uiPriority w:val="99"/>
    <w:qFormat/>
    <w:rsid w:val="00BA6E7B"/>
    <w:pPr>
      <w:keepNext/>
      <w:spacing w:before="300" w:after="60"/>
      <w:ind w:left="576" w:hanging="576"/>
      <w:outlineLvl w:val="1"/>
    </w:pPr>
    <w:rPr>
      <w:rFonts w:cs="Arial"/>
      <w:bCs/>
      <w:iCs/>
      <w:sz w:val="30"/>
      <w:szCs w:val="28"/>
    </w:rPr>
  </w:style>
  <w:style w:type="paragraph" w:styleId="Kop3">
    <w:name w:val="heading 3"/>
    <w:basedOn w:val="Standaard"/>
    <w:next w:val="Standaard"/>
    <w:link w:val="Kop3Char"/>
    <w:uiPriority w:val="99"/>
    <w:qFormat/>
    <w:rsid w:val="00BA6E7B"/>
    <w:pPr>
      <w:keepNext/>
      <w:numPr>
        <w:ilvl w:val="2"/>
        <w:numId w:val="2"/>
      </w:numPr>
      <w:spacing w:before="220" w:after="20"/>
      <w:outlineLvl w:val="2"/>
    </w:pPr>
    <w:rPr>
      <w:rFonts w:cs="Arial"/>
      <w:b/>
      <w:bCs/>
      <w:sz w:val="25"/>
      <w:szCs w:val="26"/>
    </w:rPr>
  </w:style>
  <w:style w:type="paragraph" w:styleId="Kop4">
    <w:name w:val="heading 4"/>
    <w:basedOn w:val="Standaard"/>
    <w:next w:val="Standaard"/>
    <w:link w:val="Kop4Char"/>
    <w:uiPriority w:val="99"/>
    <w:qFormat/>
    <w:rsid w:val="00BA6E7B"/>
    <w:pPr>
      <w:keepNext/>
      <w:numPr>
        <w:ilvl w:val="3"/>
        <w:numId w:val="2"/>
      </w:numPr>
      <w:spacing w:before="220" w:after="20"/>
      <w:outlineLvl w:val="3"/>
    </w:pPr>
    <w:rPr>
      <w:b/>
      <w:bCs/>
      <w:szCs w:val="28"/>
    </w:rPr>
  </w:style>
  <w:style w:type="paragraph" w:styleId="Kop5">
    <w:name w:val="heading 5"/>
    <w:basedOn w:val="Standaard"/>
    <w:next w:val="Standaard"/>
    <w:link w:val="Kop5Char"/>
    <w:uiPriority w:val="99"/>
    <w:qFormat/>
    <w:rsid w:val="00BA6E7B"/>
    <w:pPr>
      <w:numPr>
        <w:ilvl w:val="4"/>
        <w:numId w:val="2"/>
      </w:numPr>
      <w:spacing w:after="240"/>
      <w:outlineLvl w:val="4"/>
    </w:pPr>
    <w:rPr>
      <w:b/>
      <w:bCs/>
      <w:iCs/>
      <w:sz w:val="26"/>
      <w:szCs w:val="26"/>
    </w:rPr>
  </w:style>
  <w:style w:type="paragraph" w:styleId="Kop6">
    <w:name w:val="heading 6"/>
    <w:basedOn w:val="Standaard"/>
    <w:next w:val="Standaard"/>
    <w:link w:val="Kop6Char"/>
    <w:uiPriority w:val="99"/>
    <w:qFormat/>
    <w:rsid w:val="00BA6E7B"/>
    <w:pPr>
      <w:numPr>
        <w:ilvl w:val="5"/>
        <w:numId w:val="2"/>
      </w:numPr>
      <w:spacing w:before="240" w:after="60"/>
      <w:outlineLvl w:val="5"/>
    </w:pPr>
    <w:rPr>
      <w:rFonts w:ascii="Times New Roman" w:hAnsi="Times New Roman"/>
      <w:b/>
      <w:bCs/>
      <w:szCs w:val="22"/>
    </w:rPr>
  </w:style>
  <w:style w:type="paragraph" w:styleId="Kop7">
    <w:name w:val="heading 7"/>
    <w:basedOn w:val="Standaard"/>
    <w:next w:val="Standaard"/>
    <w:link w:val="Kop7Char"/>
    <w:uiPriority w:val="99"/>
    <w:qFormat/>
    <w:rsid w:val="00BA6E7B"/>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BA6E7B"/>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BA6E7B"/>
    <w:pPr>
      <w:numPr>
        <w:ilvl w:val="8"/>
        <w:numId w:val="2"/>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2A6878"/>
    <w:rPr>
      <w:rFonts w:ascii="Arial" w:hAnsi="Arial" w:cs="Arial"/>
      <w:bCs/>
      <w:color w:val="1F2B7C"/>
      <w:kern w:val="32"/>
      <w:sz w:val="36"/>
      <w:szCs w:val="32"/>
      <w:lang w:eastAsia="da-DK"/>
    </w:rPr>
  </w:style>
  <w:style w:type="character" w:customStyle="1" w:styleId="Kop2Char">
    <w:name w:val="Kop 2 Char"/>
    <w:basedOn w:val="Standaardalinea-lettertype"/>
    <w:link w:val="Kop2"/>
    <w:uiPriority w:val="99"/>
    <w:locked/>
    <w:rsid w:val="0023013F"/>
    <w:rPr>
      <w:rFonts w:ascii="Arial" w:hAnsi="Arial" w:cs="Arial"/>
      <w:bCs/>
      <w:iCs/>
      <w:sz w:val="30"/>
      <w:szCs w:val="28"/>
      <w:lang w:eastAsia="da-DK"/>
    </w:rPr>
  </w:style>
  <w:style w:type="character" w:customStyle="1" w:styleId="Kop3Char">
    <w:name w:val="Kop 3 Char"/>
    <w:basedOn w:val="Standaardalinea-lettertype"/>
    <w:link w:val="Kop3"/>
    <w:uiPriority w:val="99"/>
    <w:locked/>
    <w:rsid w:val="0023013F"/>
    <w:rPr>
      <w:rFonts w:ascii="Arial" w:hAnsi="Arial" w:cs="Arial"/>
      <w:b/>
      <w:bCs/>
      <w:sz w:val="26"/>
      <w:szCs w:val="26"/>
      <w:lang w:val="en-US" w:eastAsia="da-DK"/>
    </w:rPr>
  </w:style>
  <w:style w:type="character" w:customStyle="1" w:styleId="Kop4Char">
    <w:name w:val="Kop 4 Char"/>
    <w:basedOn w:val="Standaardalinea-lettertype"/>
    <w:link w:val="Kop4"/>
    <w:uiPriority w:val="9"/>
    <w:semiHidden/>
    <w:rsid w:val="002A6878"/>
    <w:rPr>
      <w:rFonts w:asciiTheme="minorHAnsi" w:eastAsiaTheme="minorEastAsia" w:hAnsiTheme="minorHAnsi" w:cstheme="minorBidi"/>
      <w:b/>
      <w:bCs/>
      <w:sz w:val="28"/>
      <w:szCs w:val="28"/>
      <w:lang w:eastAsia="da-DK"/>
    </w:rPr>
  </w:style>
  <w:style w:type="character" w:customStyle="1" w:styleId="Kop5Char">
    <w:name w:val="Kop 5 Char"/>
    <w:basedOn w:val="Standaardalinea-lettertype"/>
    <w:link w:val="Kop5"/>
    <w:uiPriority w:val="9"/>
    <w:semiHidden/>
    <w:rsid w:val="002A6878"/>
    <w:rPr>
      <w:rFonts w:asciiTheme="minorHAnsi" w:eastAsiaTheme="minorEastAsia" w:hAnsiTheme="minorHAnsi" w:cstheme="minorBidi"/>
      <w:b/>
      <w:bCs/>
      <w:i/>
      <w:iCs/>
      <w:sz w:val="26"/>
      <w:szCs w:val="26"/>
      <w:lang w:eastAsia="da-DK"/>
    </w:rPr>
  </w:style>
  <w:style w:type="character" w:customStyle="1" w:styleId="Kop6Char">
    <w:name w:val="Kop 6 Char"/>
    <w:basedOn w:val="Standaardalinea-lettertype"/>
    <w:link w:val="Kop6"/>
    <w:uiPriority w:val="9"/>
    <w:semiHidden/>
    <w:rsid w:val="002A6878"/>
    <w:rPr>
      <w:rFonts w:asciiTheme="minorHAnsi" w:eastAsiaTheme="minorEastAsia" w:hAnsiTheme="minorHAnsi" w:cstheme="minorBidi"/>
      <w:b/>
      <w:bCs/>
      <w:lang w:eastAsia="da-DK"/>
    </w:rPr>
  </w:style>
  <w:style w:type="character" w:customStyle="1" w:styleId="Kop7Char">
    <w:name w:val="Kop 7 Char"/>
    <w:basedOn w:val="Standaardalinea-lettertype"/>
    <w:link w:val="Kop7"/>
    <w:uiPriority w:val="9"/>
    <w:semiHidden/>
    <w:rsid w:val="002A6878"/>
    <w:rPr>
      <w:rFonts w:asciiTheme="minorHAnsi" w:eastAsiaTheme="minorEastAsia" w:hAnsiTheme="minorHAnsi" w:cstheme="minorBidi"/>
      <w:sz w:val="24"/>
      <w:szCs w:val="24"/>
      <w:lang w:eastAsia="da-DK"/>
    </w:rPr>
  </w:style>
  <w:style w:type="character" w:customStyle="1" w:styleId="Kop8Char">
    <w:name w:val="Kop 8 Char"/>
    <w:basedOn w:val="Standaardalinea-lettertype"/>
    <w:link w:val="Kop8"/>
    <w:uiPriority w:val="9"/>
    <w:semiHidden/>
    <w:rsid w:val="002A6878"/>
    <w:rPr>
      <w:rFonts w:asciiTheme="minorHAnsi" w:eastAsiaTheme="minorEastAsia" w:hAnsiTheme="minorHAnsi" w:cstheme="minorBidi"/>
      <w:i/>
      <w:iCs/>
      <w:sz w:val="24"/>
      <w:szCs w:val="24"/>
      <w:lang w:eastAsia="da-DK"/>
    </w:rPr>
  </w:style>
  <w:style w:type="character" w:customStyle="1" w:styleId="Kop9Char">
    <w:name w:val="Kop 9 Char"/>
    <w:basedOn w:val="Standaardalinea-lettertype"/>
    <w:link w:val="Kop9"/>
    <w:uiPriority w:val="9"/>
    <w:semiHidden/>
    <w:rsid w:val="002A6878"/>
    <w:rPr>
      <w:rFonts w:asciiTheme="majorHAnsi" w:eastAsiaTheme="majorEastAsia" w:hAnsiTheme="majorHAnsi" w:cstheme="majorBidi"/>
      <w:lang w:eastAsia="da-DK"/>
    </w:rPr>
  </w:style>
  <w:style w:type="paragraph" w:styleId="Koptekst">
    <w:name w:val="header"/>
    <w:basedOn w:val="Standaard"/>
    <w:link w:val="KoptekstChar"/>
    <w:uiPriority w:val="99"/>
    <w:semiHidden/>
    <w:rsid w:val="00BA6E7B"/>
    <w:pPr>
      <w:tabs>
        <w:tab w:val="center" w:pos="4819"/>
        <w:tab w:val="right" w:pos="9638"/>
      </w:tabs>
    </w:pPr>
  </w:style>
  <w:style w:type="character" w:customStyle="1" w:styleId="KoptekstChar">
    <w:name w:val="Koptekst Char"/>
    <w:basedOn w:val="Standaardalinea-lettertype"/>
    <w:link w:val="Koptekst"/>
    <w:uiPriority w:val="99"/>
    <w:semiHidden/>
    <w:rsid w:val="002A6878"/>
    <w:rPr>
      <w:rFonts w:ascii="Arial" w:hAnsi="Arial"/>
      <w:szCs w:val="24"/>
      <w:lang w:eastAsia="da-DK"/>
    </w:rPr>
  </w:style>
  <w:style w:type="paragraph" w:styleId="Voettekst">
    <w:name w:val="footer"/>
    <w:basedOn w:val="Standaard"/>
    <w:link w:val="VoettekstChar"/>
    <w:uiPriority w:val="99"/>
    <w:semiHidden/>
    <w:rsid w:val="00BA6E7B"/>
    <w:pPr>
      <w:tabs>
        <w:tab w:val="center" w:pos="4819"/>
        <w:tab w:val="right" w:pos="9638"/>
      </w:tabs>
    </w:pPr>
    <w:rPr>
      <w:sz w:val="20"/>
    </w:rPr>
  </w:style>
  <w:style w:type="character" w:customStyle="1" w:styleId="VoettekstChar">
    <w:name w:val="Voettekst Char"/>
    <w:basedOn w:val="Standaardalinea-lettertype"/>
    <w:link w:val="Voettekst"/>
    <w:uiPriority w:val="99"/>
    <w:semiHidden/>
    <w:rsid w:val="002A6878"/>
    <w:rPr>
      <w:rFonts w:ascii="Arial" w:hAnsi="Arial"/>
      <w:szCs w:val="24"/>
      <w:lang w:eastAsia="da-DK"/>
    </w:rPr>
  </w:style>
  <w:style w:type="table" w:styleId="Tabelraster">
    <w:name w:val="Table Grid"/>
    <w:basedOn w:val="Standaardtabel"/>
    <w:uiPriority w:val="99"/>
    <w:semiHidden/>
    <w:rsid w:val="00BA6E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link w:val="DocumentstructuurChar"/>
    <w:uiPriority w:val="99"/>
    <w:semiHidden/>
    <w:rsid w:val="00BA6E7B"/>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rsid w:val="002A6878"/>
    <w:rPr>
      <w:sz w:val="0"/>
      <w:szCs w:val="0"/>
      <w:lang w:eastAsia="da-DK"/>
    </w:rPr>
  </w:style>
  <w:style w:type="paragraph" w:styleId="Ballontekst">
    <w:name w:val="Balloon Text"/>
    <w:basedOn w:val="Standaard"/>
    <w:link w:val="BallontekstChar"/>
    <w:uiPriority w:val="99"/>
    <w:semiHidden/>
    <w:rsid w:val="00BA6E7B"/>
    <w:rPr>
      <w:rFonts w:ascii="Tahoma" w:hAnsi="Tahoma" w:cs="Tahoma"/>
      <w:sz w:val="16"/>
      <w:szCs w:val="16"/>
    </w:rPr>
  </w:style>
  <w:style w:type="character" w:customStyle="1" w:styleId="BallontekstChar">
    <w:name w:val="Ballontekst Char"/>
    <w:basedOn w:val="Standaardalinea-lettertype"/>
    <w:link w:val="Ballontekst"/>
    <w:uiPriority w:val="99"/>
    <w:semiHidden/>
    <w:rsid w:val="002A6878"/>
    <w:rPr>
      <w:sz w:val="0"/>
      <w:szCs w:val="0"/>
      <w:lang w:eastAsia="da-DK"/>
    </w:rPr>
  </w:style>
  <w:style w:type="character" w:styleId="Hyperlink">
    <w:name w:val="Hyperlink"/>
    <w:basedOn w:val="Standaardalinea-lettertype"/>
    <w:uiPriority w:val="99"/>
    <w:rsid w:val="00BA6E7B"/>
    <w:rPr>
      <w:rFonts w:cs="Times New Roman"/>
      <w:color w:val="0000FF"/>
      <w:u w:val="single"/>
    </w:rPr>
  </w:style>
  <w:style w:type="paragraph" w:styleId="Inhopg1">
    <w:name w:val="toc 1"/>
    <w:basedOn w:val="Standaard"/>
    <w:next w:val="Standaard"/>
    <w:uiPriority w:val="99"/>
    <w:rsid w:val="00BA6E7B"/>
    <w:pPr>
      <w:tabs>
        <w:tab w:val="right" w:leader="dot" w:pos="9979"/>
      </w:tabs>
      <w:spacing w:before="240" w:after="120"/>
    </w:pPr>
    <w:rPr>
      <w:noProof/>
      <w:color w:val="1F2B7C"/>
      <w:sz w:val="24"/>
    </w:rPr>
  </w:style>
  <w:style w:type="paragraph" w:styleId="Inhopg2">
    <w:name w:val="toc 2"/>
    <w:basedOn w:val="Standaard"/>
    <w:next w:val="Standaard"/>
    <w:uiPriority w:val="99"/>
    <w:rsid w:val="00BA6E7B"/>
    <w:pPr>
      <w:tabs>
        <w:tab w:val="right" w:leader="dot" w:pos="9979"/>
      </w:tabs>
      <w:spacing w:before="60"/>
      <w:ind w:left="221"/>
    </w:pPr>
  </w:style>
  <w:style w:type="paragraph" w:styleId="Inhopg3">
    <w:name w:val="toc 3"/>
    <w:basedOn w:val="Standaard"/>
    <w:next w:val="Standaard"/>
    <w:uiPriority w:val="99"/>
    <w:rsid w:val="00BA6E7B"/>
    <w:pPr>
      <w:tabs>
        <w:tab w:val="right" w:leader="dot" w:pos="9981"/>
      </w:tabs>
      <w:spacing w:line="240" w:lineRule="atLeast"/>
      <w:ind w:left="442"/>
    </w:pPr>
    <w:rPr>
      <w:noProof/>
      <w:sz w:val="20"/>
      <w:szCs w:val="20"/>
    </w:rPr>
  </w:style>
  <w:style w:type="paragraph" w:customStyle="1" w:styleId="Maintitle">
    <w:name w:val="Main title"/>
    <w:basedOn w:val="Standaard"/>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Standaard"/>
    <w:uiPriority w:val="99"/>
    <w:rsid w:val="00BA6E7B"/>
    <w:pPr>
      <w:spacing w:line="420" w:lineRule="atLeast"/>
    </w:pPr>
    <w:rPr>
      <w:color w:val="1F2B7C"/>
      <w:sz w:val="36"/>
    </w:rPr>
  </w:style>
  <w:style w:type="paragraph" w:customStyle="1" w:styleId="MinimizeParagraph">
    <w:name w:val="MinimizeParagraph"/>
    <w:basedOn w:val="Standaard"/>
    <w:uiPriority w:val="99"/>
    <w:semiHidden/>
    <w:rsid w:val="00BA6E7B"/>
    <w:pPr>
      <w:spacing w:line="240" w:lineRule="auto"/>
    </w:pPr>
    <w:rPr>
      <w:sz w:val="2"/>
    </w:rPr>
  </w:style>
  <w:style w:type="paragraph" w:customStyle="1" w:styleId="Innehllsfrteckningsrubrik1">
    <w:name w:val="Innehållsförteckningsrubrik1"/>
    <w:basedOn w:val="Standaard"/>
    <w:next w:val="Standaard"/>
    <w:uiPriority w:val="99"/>
    <w:semiHidden/>
    <w:rsid w:val="00BA6E7B"/>
    <w:pPr>
      <w:spacing w:after="300" w:line="420" w:lineRule="atLeast"/>
    </w:pPr>
    <w:rPr>
      <w:color w:val="1F2B7C"/>
      <w:sz w:val="36"/>
    </w:rPr>
  </w:style>
  <w:style w:type="paragraph" w:customStyle="1" w:styleId="Headingbold">
    <w:name w:val="Heading bold"/>
    <w:basedOn w:val="Standaard"/>
    <w:next w:val="Standaard"/>
    <w:uiPriority w:val="99"/>
    <w:rsid w:val="00BA6E7B"/>
    <w:pPr>
      <w:spacing w:after="200"/>
    </w:pPr>
    <w:rPr>
      <w:b/>
      <w:sz w:val="23"/>
    </w:rPr>
  </w:style>
  <w:style w:type="paragraph" w:styleId="Voetnoottekst">
    <w:name w:val="footnote text"/>
    <w:basedOn w:val="Standaard"/>
    <w:link w:val="VoetnoottekstChar"/>
    <w:uiPriority w:val="99"/>
    <w:semiHidden/>
    <w:rsid w:val="00BA6E7B"/>
    <w:rPr>
      <w:sz w:val="20"/>
      <w:szCs w:val="20"/>
    </w:rPr>
  </w:style>
  <w:style w:type="character" w:customStyle="1" w:styleId="VoetnoottekstChar">
    <w:name w:val="Voetnoottekst Char"/>
    <w:basedOn w:val="Standaardalinea-lettertype"/>
    <w:link w:val="Voetnoottekst"/>
    <w:uiPriority w:val="99"/>
    <w:semiHidden/>
    <w:rsid w:val="002A6878"/>
    <w:rPr>
      <w:rFonts w:ascii="Arial" w:hAnsi="Arial"/>
      <w:sz w:val="20"/>
      <w:szCs w:val="20"/>
      <w:lang w:eastAsia="da-DK"/>
    </w:rPr>
  </w:style>
  <w:style w:type="character" w:styleId="Voetnootmarkering">
    <w:name w:val="footnote reference"/>
    <w:basedOn w:val="Standaardalinea-lettertype"/>
    <w:uiPriority w:val="99"/>
    <w:semiHidden/>
    <w:rsid w:val="00BA6E7B"/>
    <w:rPr>
      <w:rFonts w:cs="Times New Roman"/>
      <w:noProof/>
      <w:vertAlign w:val="superscript"/>
      <w:lang w:val="en-US"/>
    </w:rPr>
  </w:style>
  <w:style w:type="paragraph" w:customStyle="1" w:styleId="Subtitle1">
    <w:name w:val="Subtitle1"/>
    <w:basedOn w:val="Standaard"/>
    <w:uiPriority w:val="99"/>
    <w:semiHidden/>
    <w:rsid w:val="00BA6E7B"/>
    <w:pPr>
      <w:spacing w:line="420" w:lineRule="atLeast"/>
    </w:pPr>
    <w:rPr>
      <w:color w:val="1F2B7C"/>
      <w:sz w:val="36"/>
    </w:rPr>
  </w:style>
  <w:style w:type="paragraph" w:customStyle="1" w:styleId="Title1">
    <w:name w:val="Title1"/>
    <w:basedOn w:val="Standaard"/>
    <w:uiPriority w:val="99"/>
    <w:semiHidden/>
    <w:rsid w:val="00BA6E7B"/>
    <w:pPr>
      <w:spacing w:line="780" w:lineRule="atLeast"/>
    </w:pPr>
    <w:rPr>
      <w:color w:val="1F2B7C"/>
      <w:sz w:val="72"/>
    </w:rPr>
  </w:style>
  <w:style w:type="character" w:customStyle="1" w:styleId="Bogenstitel">
    <w:name w:val="Bogens titel"/>
    <w:uiPriority w:val="99"/>
    <w:rsid w:val="00D01088"/>
    <w:rPr>
      <w:sz w:val="72"/>
    </w:rPr>
  </w:style>
  <w:style w:type="paragraph" w:styleId="Inhopg4">
    <w:name w:val="toc 4"/>
    <w:basedOn w:val="Standaard"/>
    <w:next w:val="Standaard"/>
    <w:autoRedefine/>
    <w:uiPriority w:val="99"/>
    <w:semiHidden/>
    <w:rsid w:val="0023013F"/>
    <w:pPr>
      <w:ind w:left="660"/>
    </w:pPr>
  </w:style>
  <w:style w:type="paragraph" w:customStyle="1" w:styleId="Markeringsbobletekst1">
    <w:name w:val="Markeringsbobletekst1"/>
    <w:basedOn w:val="Standaard"/>
    <w:uiPriority w:val="99"/>
    <w:semiHidden/>
    <w:rsid w:val="0023013F"/>
    <w:rPr>
      <w:rFonts w:ascii="Tahoma" w:hAnsi="Tahoma" w:cs="Tahoma"/>
      <w:sz w:val="16"/>
      <w:szCs w:val="16"/>
    </w:rPr>
  </w:style>
  <w:style w:type="paragraph" w:customStyle="1" w:styleId="DocumentTitle">
    <w:name w:val="DocumentTitle"/>
    <w:basedOn w:val="Title1"/>
    <w:uiPriority w:val="99"/>
    <w:semiHidden/>
    <w:rsid w:val="0023013F"/>
  </w:style>
  <w:style w:type="paragraph" w:styleId="Plattetekst">
    <w:name w:val="Body Text"/>
    <w:basedOn w:val="Standaard"/>
    <w:link w:val="PlattetekstChar"/>
    <w:uiPriority w:val="99"/>
    <w:rsid w:val="0023013F"/>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semiHidden/>
    <w:rsid w:val="002A6878"/>
    <w:rPr>
      <w:rFonts w:ascii="Arial" w:hAnsi="Arial"/>
      <w:szCs w:val="24"/>
      <w:lang w:eastAsia="da-DK"/>
    </w:rPr>
  </w:style>
  <w:style w:type="paragraph" w:styleId="Normaalweb">
    <w:name w:val="Normal (Web)"/>
    <w:basedOn w:val="Standaard"/>
    <w:uiPriority w:val="99"/>
    <w:rsid w:val="0023013F"/>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23013F"/>
    <w:pPr>
      <w:spacing w:after="120" w:line="480" w:lineRule="auto"/>
    </w:pPr>
  </w:style>
  <w:style w:type="character" w:customStyle="1" w:styleId="Plattetekst2Char">
    <w:name w:val="Platte tekst 2 Char"/>
    <w:basedOn w:val="Standaardalinea-lettertype"/>
    <w:link w:val="Plattetekst2"/>
    <w:uiPriority w:val="99"/>
    <w:semiHidden/>
    <w:rsid w:val="002A6878"/>
    <w:rPr>
      <w:rFonts w:ascii="Arial" w:hAnsi="Arial"/>
      <w:szCs w:val="24"/>
      <w:lang w:eastAsia="da-DK"/>
    </w:rPr>
  </w:style>
  <w:style w:type="paragraph" w:styleId="Inhopg5">
    <w:name w:val="toc 5"/>
    <w:basedOn w:val="Standaard"/>
    <w:next w:val="Standaard"/>
    <w:autoRedefine/>
    <w:uiPriority w:val="99"/>
    <w:semiHidden/>
    <w:rsid w:val="0023013F"/>
    <w:pPr>
      <w:ind w:left="880"/>
    </w:pPr>
  </w:style>
  <w:style w:type="paragraph" w:styleId="Inhopg6">
    <w:name w:val="toc 6"/>
    <w:basedOn w:val="Standaard"/>
    <w:next w:val="Standaard"/>
    <w:autoRedefine/>
    <w:uiPriority w:val="99"/>
    <w:semiHidden/>
    <w:rsid w:val="0023013F"/>
    <w:pPr>
      <w:ind w:left="1100"/>
    </w:pPr>
  </w:style>
  <w:style w:type="paragraph" w:styleId="Inhopg7">
    <w:name w:val="toc 7"/>
    <w:basedOn w:val="Standaard"/>
    <w:next w:val="Standaard"/>
    <w:autoRedefine/>
    <w:uiPriority w:val="99"/>
    <w:semiHidden/>
    <w:rsid w:val="0023013F"/>
    <w:pPr>
      <w:ind w:left="1320"/>
    </w:pPr>
  </w:style>
  <w:style w:type="paragraph" w:styleId="Inhopg8">
    <w:name w:val="toc 8"/>
    <w:basedOn w:val="Standaard"/>
    <w:next w:val="Standaard"/>
    <w:autoRedefine/>
    <w:uiPriority w:val="99"/>
    <w:semiHidden/>
    <w:rsid w:val="0023013F"/>
    <w:pPr>
      <w:ind w:left="1540"/>
    </w:pPr>
  </w:style>
  <w:style w:type="paragraph" w:styleId="Inhopg9">
    <w:name w:val="toc 9"/>
    <w:basedOn w:val="Standaard"/>
    <w:next w:val="Standaard"/>
    <w:autoRedefine/>
    <w:uiPriority w:val="99"/>
    <w:semiHidden/>
    <w:rsid w:val="0023013F"/>
    <w:pPr>
      <w:ind w:left="1760"/>
    </w:pPr>
  </w:style>
  <w:style w:type="character" w:styleId="GevolgdeHyperlink">
    <w:name w:val="FollowedHyperlink"/>
    <w:basedOn w:val="Standaardalinea-lettertype"/>
    <w:uiPriority w:val="99"/>
    <w:rsid w:val="0023013F"/>
    <w:rPr>
      <w:rFonts w:cs="Times New Roman"/>
      <w:color w:val="800080"/>
      <w:u w:val="single"/>
    </w:rPr>
  </w:style>
  <w:style w:type="paragraph" w:styleId="Plattetekst3">
    <w:name w:val="Body Text 3"/>
    <w:basedOn w:val="Standaard"/>
    <w:link w:val="Plattetekst3Char"/>
    <w:uiPriority w:val="99"/>
    <w:rsid w:val="0023013F"/>
    <w:rPr>
      <w:b/>
      <w:bCs/>
      <w:lang w:val="en-GB"/>
    </w:rPr>
  </w:style>
  <w:style w:type="character" w:customStyle="1" w:styleId="Plattetekst3Char">
    <w:name w:val="Platte tekst 3 Char"/>
    <w:basedOn w:val="Standaardalinea-lettertype"/>
    <w:link w:val="Plattetekst3"/>
    <w:uiPriority w:val="99"/>
    <w:semiHidden/>
    <w:rsid w:val="002A6878"/>
    <w:rPr>
      <w:rFonts w:ascii="Arial" w:hAnsi="Arial"/>
      <w:sz w:val="16"/>
      <w:szCs w:val="16"/>
      <w:lang w:eastAsia="da-DK"/>
    </w:rPr>
  </w:style>
  <w:style w:type="paragraph" w:styleId="Plattetekstinspringen">
    <w:name w:val="Body Text Indent"/>
    <w:basedOn w:val="Standaard"/>
    <w:link w:val="PlattetekstinspringenChar"/>
    <w:uiPriority w:val="99"/>
    <w:rsid w:val="0023013F"/>
    <w:pPr>
      <w:ind w:left="720"/>
    </w:pPr>
    <w:rPr>
      <w:bCs/>
      <w:sz w:val="20"/>
      <w:lang w:val="en-GB"/>
    </w:rPr>
  </w:style>
  <w:style w:type="character" w:customStyle="1" w:styleId="PlattetekstinspringenChar">
    <w:name w:val="Platte tekst inspringen Char"/>
    <w:basedOn w:val="Standaardalinea-lettertype"/>
    <w:link w:val="Plattetekstinspringen"/>
    <w:uiPriority w:val="99"/>
    <w:semiHidden/>
    <w:rsid w:val="002A6878"/>
    <w:rPr>
      <w:rFonts w:ascii="Arial" w:hAnsi="Arial"/>
      <w:szCs w:val="24"/>
      <w:lang w:eastAsia="da-DK"/>
    </w:rPr>
  </w:style>
  <w:style w:type="paragraph" w:styleId="Plattetekstinspringen2">
    <w:name w:val="Body Text Indent 2"/>
    <w:basedOn w:val="Standaard"/>
    <w:link w:val="Plattetekstinspringen2Char"/>
    <w:uiPriority w:val="99"/>
    <w:rsid w:val="0023013F"/>
    <w:pPr>
      <w:ind w:left="720"/>
    </w:pPr>
    <w:rPr>
      <w:bCs/>
      <w:sz w:val="18"/>
      <w:lang w:val="en-GB"/>
    </w:rPr>
  </w:style>
  <w:style w:type="character" w:customStyle="1" w:styleId="Plattetekstinspringen2Char">
    <w:name w:val="Platte tekst inspringen 2 Char"/>
    <w:basedOn w:val="Standaardalinea-lettertype"/>
    <w:link w:val="Plattetekstinspringen2"/>
    <w:uiPriority w:val="99"/>
    <w:semiHidden/>
    <w:rsid w:val="002A6878"/>
    <w:rPr>
      <w:rFonts w:ascii="Arial" w:hAnsi="Arial"/>
      <w:szCs w:val="24"/>
      <w:lang w:eastAsia="da-DK"/>
    </w:rPr>
  </w:style>
  <w:style w:type="paragraph" w:customStyle="1" w:styleId="Default">
    <w:name w:val="Default"/>
    <w:uiPriority w:val="99"/>
    <w:rsid w:val="0023013F"/>
    <w:pPr>
      <w:autoSpaceDE w:val="0"/>
      <w:autoSpaceDN w:val="0"/>
      <w:adjustRightInd w:val="0"/>
    </w:pPr>
    <w:rPr>
      <w:rFonts w:ascii="Arial" w:hAnsi="Arial" w:cs="Arial"/>
      <w:color w:val="000000"/>
      <w:sz w:val="24"/>
      <w:szCs w:val="24"/>
      <w:lang w:val="sv-SE" w:eastAsia="sv-SE"/>
    </w:rPr>
  </w:style>
  <w:style w:type="paragraph" w:customStyle="1" w:styleId="13Brdtext">
    <w:name w:val="13_Brödtext"/>
    <w:next w:val="14Brdtextmedindrag"/>
    <w:uiPriority w:val="99"/>
    <w:rsid w:val="0023013F"/>
    <w:pPr>
      <w:spacing w:before="60"/>
      <w:jc w:val="both"/>
    </w:pPr>
    <w:rPr>
      <w:sz w:val="24"/>
      <w:szCs w:val="20"/>
      <w:lang w:val="sv-SE" w:eastAsia="sv-SE"/>
    </w:rPr>
  </w:style>
  <w:style w:type="paragraph" w:customStyle="1" w:styleId="14Brdtextmedindrag">
    <w:name w:val="14_Brödtext med indrag"/>
    <w:uiPriority w:val="99"/>
    <w:rsid w:val="0023013F"/>
    <w:pPr>
      <w:jc w:val="both"/>
    </w:pPr>
    <w:rPr>
      <w:sz w:val="24"/>
      <w:szCs w:val="24"/>
      <w:lang w:val="sv-SE" w:eastAsia="sv-SE"/>
    </w:rPr>
  </w:style>
  <w:style w:type="paragraph" w:customStyle="1" w:styleId="5Rubrik2">
    <w:name w:val="_5_Rubrik 2"/>
    <w:next w:val="13Brdtext"/>
    <w:link w:val="5Rubrik2Char"/>
    <w:uiPriority w:val="99"/>
    <w:rsid w:val="0023013F"/>
    <w:pPr>
      <w:keepNext/>
      <w:spacing w:before="400"/>
    </w:pPr>
    <w:rPr>
      <w:rFonts w:ascii="Arial" w:hAnsi="Arial"/>
      <w:sz w:val="32"/>
      <w:szCs w:val="24"/>
      <w:lang w:val="sv-SE" w:eastAsia="sv-SE"/>
    </w:rPr>
  </w:style>
  <w:style w:type="character" w:customStyle="1" w:styleId="5Rubrik2Char">
    <w:name w:val="_5_Rubrik 2 Char"/>
    <w:basedOn w:val="Standaardalinea-lettertype"/>
    <w:link w:val="5Rubrik2"/>
    <w:uiPriority w:val="99"/>
    <w:locked/>
    <w:rsid w:val="0023013F"/>
    <w:rPr>
      <w:rFonts w:ascii="Arial" w:hAnsi="Arial" w:cs="Times New Roman"/>
      <w:sz w:val="24"/>
      <w:szCs w:val="24"/>
      <w:lang w:val="sv-SE" w:eastAsia="sv-SE" w:bidi="ar-SA"/>
    </w:rPr>
  </w:style>
  <w:style w:type="paragraph" w:customStyle="1" w:styleId="7Rubrik3">
    <w:name w:val="_7_Rubrik 3"/>
    <w:next w:val="13Brdtext"/>
    <w:link w:val="7Rubrik3Char"/>
    <w:uiPriority w:val="99"/>
    <w:rsid w:val="0023013F"/>
    <w:pPr>
      <w:keepNext/>
      <w:spacing w:before="400"/>
    </w:pPr>
    <w:rPr>
      <w:rFonts w:ascii="Arial" w:hAnsi="Arial"/>
      <w:b/>
      <w:sz w:val="24"/>
      <w:szCs w:val="24"/>
      <w:lang w:val="sv-SE" w:eastAsia="sv-SE"/>
    </w:rPr>
  </w:style>
  <w:style w:type="character" w:customStyle="1" w:styleId="7Rubrik3Char">
    <w:name w:val="_7_Rubrik 3 Char"/>
    <w:basedOn w:val="Standaardalinea-lettertype"/>
    <w:link w:val="7Rubrik3"/>
    <w:uiPriority w:val="99"/>
    <w:locked/>
    <w:rsid w:val="0023013F"/>
    <w:rPr>
      <w:rFonts w:ascii="Arial" w:hAnsi="Arial" w:cs="Times New Roman"/>
      <w:b/>
      <w:sz w:val="24"/>
      <w:szCs w:val="24"/>
      <w:lang w:val="sv-SE" w:eastAsia="sv-SE" w:bidi="ar-SA"/>
    </w:rPr>
  </w:style>
  <w:style w:type="paragraph" w:customStyle="1" w:styleId="8Rubrik3anvndsefterrubrik2">
    <w:name w:val="_8_Rubrik 3 – används efter rubrik 2"/>
    <w:next w:val="13Brdtext"/>
    <w:uiPriority w:val="99"/>
    <w:rsid w:val="0023013F"/>
    <w:pPr>
      <w:keepNext/>
      <w:spacing w:before="60"/>
    </w:pPr>
    <w:rPr>
      <w:rFonts w:ascii="Arial" w:hAnsi="Arial"/>
      <w:b/>
      <w:sz w:val="24"/>
      <w:szCs w:val="24"/>
      <w:lang w:val="sv-SE" w:eastAsia="sv-SE"/>
    </w:rPr>
  </w:style>
  <w:style w:type="character" w:styleId="Verwijzingopmerking">
    <w:name w:val="annotation reference"/>
    <w:basedOn w:val="Standaardalinea-lettertype"/>
    <w:uiPriority w:val="99"/>
    <w:semiHidden/>
    <w:rsid w:val="0023013F"/>
    <w:rPr>
      <w:rFonts w:cs="Times New Roman"/>
      <w:sz w:val="16"/>
      <w:szCs w:val="16"/>
    </w:rPr>
  </w:style>
  <w:style w:type="paragraph" w:styleId="Tekstopmerking">
    <w:name w:val="annotation text"/>
    <w:basedOn w:val="Standaard"/>
    <w:link w:val="TekstopmerkingChar"/>
    <w:uiPriority w:val="99"/>
    <w:rsid w:val="0023013F"/>
    <w:rPr>
      <w:sz w:val="20"/>
      <w:szCs w:val="20"/>
    </w:rPr>
  </w:style>
  <w:style w:type="character" w:customStyle="1" w:styleId="CommentTextChar">
    <w:name w:val="Comment Text Char"/>
    <w:basedOn w:val="Standaardalinea-lettertype"/>
    <w:uiPriority w:val="99"/>
    <w:locked/>
    <w:rsid w:val="00656A32"/>
    <w:rPr>
      <w:rFonts w:ascii="Arial" w:hAnsi="Arial" w:cs="Times New Roman"/>
      <w:lang w:eastAsia="da-DK"/>
    </w:rPr>
  </w:style>
  <w:style w:type="paragraph" w:styleId="Onderwerpvanopmerking">
    <w:name w:val="annotation subject"/>
    <w:basedOn w:val="Tekstopmerking"/>
    <w:next w:val="Tekstopmerking"/>
    <w:link w:val="OnderwerpvanopmerkingChar"/>
    <w:uiPriority w:val="99"/>
    <w:semiHidden/>
    <w:rsid w:val="0023013F"/>
    <w:rPr>
      <w:b/>
      <w:bCs/>
    </w:rPr>
  </w:style>
  <w:style w:type="character" w:customStyle="1" w:styleId="OnderwerpvanopmerkingChar">
    <w:name w:val="Onderwerp van opmerking Char"/>
    <w:basedOn w:val="CommentTextChar"/>
    <w:link w:val="Onderwerpvanopmerking"/>
    <w:uiPriority w:val="99"/>
    <w:semiHidden/>
    <w:rsid w:val="002A6878"/>
    <w:rPr>
      <w:rFonts w:ascii="Arial" w:hAnsi="Arial" w:cs="Times New Roman"/>
      <w:b/>
      <w:bCs/>
      <w:sz w:val="20"/>
      <w:szCs w:val="20"/>
      <w:lang w:eastAsia="da-DK"/>
    </w:rPr>
  </w:style>
  <w:style w:type="paragraph" w:customStyle="1" w:styleId="1Rapportenstitels1">
    <w:name w:val="_1_Rapportens titel – s. 1"/>
    <w:next w:val="13Brdtext"/>
    <w:uiPriority w:val="99"/>
    <w:rsid w:val="0023013F"/>
    <w:pPr>
      <w:suppressAutoHyphens/>
      <w:spacing w:before="4400"/>
      <w:jc w:val="center"/>
    </w:pPr>
    <w:rPr>
      <w:rFonts w:ascii="Arial" w:hAnsi="Arial"/>
      <w:sz w:val="64"/>
      <w:szCs w:val="64"/>
      <w:lang w:val="sv-SE" w:eastAsia="sv-SE"/>
    </w:rPr>
  </w:style>
  <w:style w:type="paragraph" w:styleId="Bijschrift">
    <w:name w:val="caption"/>
    <w:basedOn w:val="Standaard"/>
    <w:next w:val="Standaard"/>
    <w:uiPriority w:val="99"/>
    <w:qFormat/>
    <w:rsid w:val="0023013F"/>
    <w:rPr>
      <w:b/>
      <w:bCs/>
      <w:sz w:val="20"/>
      <w:szCs w:val="20"/>
    </w:rPr>
  </w:style>
  <w:style w:type="paragraph" w:styleId="Eindnoottekst">
    <w:name w:val="endnote text"/>
    <w:basedOn w:val="Standaard"/>
    <w:link w:val="EindnoottekstChar"/>
    <w:uiPriority w:val="99"/>
    <w:rsid w:val="0023013F"/>
    <w:rPr>
      <w:sz w:val="20"/>
      <w:szCs w:val="20"/>
    </w:rPr>
  </w:style>
  <w:style w:type="character" w:customStyle="1" w:styleId="EindnoottekstChar">
    <w:name w:val="Eindnoottekst Char"/>
    <w:basedOn w:val="Standaardalinea-lettertype"/>
    <w:link w:val="Eindnoottekst"/>
    <w:uiPriority w:val="99"/>
    <w:locked/>
    <w:rsid w:val="0023013F"/>
    <w:rPr>
      <w:rFonts w:ascii="Arial" w:hAnsi="Arial" w:cs="Times New Roman"/>
      <w:lang w:val="en-US" w:eastAsia="da-DK" w:bidi="ar-SA"/>
    </w:rPr>
  </w:style>
  <w:style w:type="character" w:styleId="Eindnootmarkering">
    <w:name w:val="endnote reference"/>
    <w:basedOn w:val="Standaardalinea-lettertype"/>
    <w:uiPriority w:val="99"/>
    <w:rsid w:val="0023013F"/>
    <w:rPr>
      <w:rFonts w:cs="Times New Roman"/>
      <w:vertAlign w:val="superscript"/>
    </w:rPr>
  </w:style>
  <w:style w:type="paragraph" w:customStyle="1" w:styleId="TypografiOverskrift2Mrkebl">
    <w:name w:val="Typografi Overskrift 2 + Mørkeblå"/>
    <w:basedOn w:val="Kop2"/>
    <w:link w:val="TypografiOverskrift2MrkeblChar"/>
    <w:uiPriority w:val="99"/>
    <w:rsid w:val="0023013F"/>
    <w:pPr>
      <w:numPr>
        <w:numId w:val="1"/>
      </w:numPr>
    </w:pPr>
    <w:rPr>
      <w:bCs w:val="0"/>
      <w:iCs w:val="0"/>
      <w:color w:val="1F2B7C"/>
    </w:rPr>
  </w:style>
  <w:style w:type="paragraph" w:customStyle="1" w:styleId="bodytext">
    <w:name w:val="bodytext"/>
    <w:basedOn w:val="Standaard"/>
    <w:uiPriority w:val="99"/>
    <w:rsid w:val="001A372D"/>
    <w:pPr>
      <w:spacing w:before="100" w:beforeAutospacing="1" w:after="100" w:afterAutospacing="1" w:line="240" w:lineRule="auto"/>
    </w:pPr>
    <w:rPr>
      <w:rFonts w:ascii="Times New Roman" w:hAnsi="Times New Roman"/>
      <w:sz w:val="24"/>
      <w:lang w:val="sv-SE" w:eastAsia="sv-SE"/>
    </w:rPr>
  </w:style>
  <w:style w:type="character" w:customStyle="1" w:styleId="TekstopmerkingChar">
    <w:name w:val="Tekst opmerking Char"/>
    <w:basedOn w:val="Standaardalinea-lettertype"/>
    <w:link w:val="Tekstopmerking"/>
    <w:uiPriority w:val="99"/>
    <w:locked/>
    <w:rsid w:val="008B675C"/>
    <w:rPr>
      <w:rFonts w:ascii="Arial" w:hAnsi="Arial" w:cs="Times New Roman"/>
      <w:lang w:val="en-US" w:eastAsia="da-DK"/>
    </w:rPr>
  </w:style>
  <w:style w:type="paragraph" w:styleId="Lijstalinea">
    <w:name w:val="List Paragraph"/>
    <w:basedOn w:val="Standaard"/>
    <w:uiPriority w:val="99"/>
    <w:qFormat/>
    <w:rsid w:val="00425CD7"/>
    <w:pPr>
      <w:spacing w:after="200" w:line="276" w:lineRule="auto"/>
      <w:ind w:left="720"/>
      <w:contextualSpacing/>
    </w:pPr>
    <w:rPr>
      <w:rFonts w:ascii="Calibri" w:hAnsi="Calibri" w:cs="Arial"/>
      <w:szCs w:val="22"/>
      <w:lang w:val="sv-SE" w:eastAsia="en-US"/>
    </w:rPr>
  </w:style>
  <w:style w:type="paragraph" w:styleId="Revisie">
    <w:name w:val="Revision"/>
    <w:hidden/>
    <w:uiPriority w:val="99"/>
    <w:semiHidden/>
    <w:rsid w:val="00FB4824"/>
    <w:rPr>
      <w:rFonts w:ascii="Arial" w:hAnsi="Arial"/>
      <w:szCs w:val="24"/>
      <w:lang w:eastAsia="da-DK"/>
    </w:rPr>
  </w:style>
  <w:style w:type="paragraph" w:customStyle="1" w:styleId="Hoofdstuk">
    <w:name w:val="Hoofdstuk"/>
    <w:basedOn w:val="Kop1"/>
    <w:link w:val="HoofdstukChar"/>
    <w:qFormat/>
    <w:rsid w:val="00C956D7"/>
    <w:pPr>
      <w:numPr>
        <w:numId w:val="2"/>
      </w:numPr>
    </w:pPr>
    <w:rPr>
      <w:lang w:val="en-GB"/>
    </w:rPr>
  </w:style>
  <w:style w:type="paragraph" w:customStyle="1" w:styleId="Subkop">
    <w:name w:val="Subkop"/>
    <w:basedOn w:val="TypografiOverskrift2Mrkebl"/>
    <w:link w:val="SubkopChar"/>
    <w:qFormat/>
    <w:rsid w:val="0099075F"/>
    <w:pPr>
      <w:numPr>
        <w:ilvl w:val="1"/>
        <w:numId w:val="2"/>
      </w:numPr>
    </w:pPr>
    <w:rPr>
      <w:lang w:val="en-GB"/>
    </w:rPr>
  </w:style>
  <w:style w:type="character" w:customStyle="1" w:styleId="HoofdstukChar">
    <w:name w:val="Hoofdstuk Char"/>
    <w:basedOn w:val="Kop1Char"/>
    <w:link w:val="Hoofdstuk"/>
    <w:rsid w:val="00C956D7"/>
    <w:rPr>
      <w:rFonts w:ascii="Arial" w:eastAsiaTheme="majorEastAsia" w:hAnsi="Arial" w:cs="Arial"/>
      <w:b/>
      <w:bCs/>
      <w:color w:val="1F2B7C"/>
      <w:kern w:val="32"/>
      <w:sz w:val="36"/>
      <w:szCs w:val="32"/>
      <w:lang w:val="en-GB" w:eastAsia="da-DK"/>
    </w:rPr>
  </w:style>
  <w:style w:type="table" w:styleId="Rastertabel5donker-Accent1">
    <w:name w:val="Grid Table 5 Dark Accent 1"/>
    <w:basedOn w:val="Standaardtabel"/>
    <w:uiPriority w:val="50"/>
    <w:rsid w:val="001F4E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ypografiOverskrift2MrkeblChar">
    <w:name w:val="Typografi Overskrift 2 + Mørkeblå Char"/>
    <w:basedOn w:val="Kop2Char"/>
    <w:link w:val="TypografiOverskrift2Mrkebl"/>
    <w:uiPriority w:val="99"/>
    <w:rsid w:val="00C956D7"/>
    <w:rPr>
      <w:rFonts w:ascii="Arial" w:hAnsi="Arial" w:cs="Arial"/>
      <w:bCs w:val="0"/>
      <w:iCs w:val="0"/>
      <w:color w:val="1F2B7C"/>
      <w:sz w:val="30"/>
      <w:szCs w:val="28"/>
      <w:lang w:val="en-US" w:eastAsia="da-DK" w:bidi="ar-SA"/>
    </w:rPr>
  </w:style>
  <w:style w:type="character" w:customStyle="1" w:styleId="SubkopChar">
    <w:name w:val="Subkop Char"/>
    <w:basedOn w:val="TypografiOverskrift2MrkeblChar"/>
    <w:link w:val="Subkop"/>
    <w:rsid w:val="0099075F"/>
    <w:rPr>
      <w:rFonts w:ascii="Arial" w:hAnsi="Arial" w:cs="Arial"/>
      <w:bCs w:val="0"/>
      <w:iCs w:val="0"/>
      <w:color w:val="1F2B7C"/>
      <w:sz w:val="30"/>
      <w:szCs w:val="28"/>
      <w:lang w:val="en-GB" w:eastAsia="da-DK" w:bidi="ar-SA"/>
    </w:rPr>
  </w:style>
  <w:style w:type="character" w:styleId="Onopgelostemelding">
    <w:name w:val="Unresolved Mention"/>
    <w:basedOn w:val="Standaardalinea-lettertype"/>
    <w:uiPriority w:val="99"/>
    <w:semiHidden/>
    <w:unhideWhenUsed/>
    <w:rsid w:val="00A55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5286">
      <w:marLeft w:val="0"/>
      <w:marRight w:val="0"/>
      <w:marTop w:val="0"/>
      <w:marBottom w:val="0"/>
      <w:divBdr>
        <w:top w:val="none" w:sz="0" w:space="0" w:color="auto"/>
        <w:left w:val="none" w:sz="0" w:space="0" w:color="auto"/>
        <w:bottom w:val="none" w:sz="0" w:space="0" w:color="auto"/>
        <w:right w:val="none" w:sz="0" w:space="0" w:color="auto"/>
      </w:divBdr>
    </w:div>
    <w:div w:id="154075287">
      <w:marLeft w:val="0"/>
      <w:marRight w:val="0"/>
      <w:marTop w:val="0"/>
      <w:marBottom w:val="0"/>
      <w:divBdr>
        <w:top w:val="none" w:sz="0" w:space="0" w:color="auto"/>
        <w:left w:val="none" w:sz="0" w:space="0" w:color="auto"/>
        <w:bottom w:val="none" w:sz="0" w:space="0" w:color="auto"/>
        <w:right w:val="none" w:sz="0" w:space="0" w:color="auto"/>
      </w:divBdr>
    </w:div>
    <w:div w:id="154075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drive.google.com/open?id=1Gt871nFk2bRCJRDX5PfK9cOSoDLfOaYd"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header" Target="header4.xml"/><Relationship Id="rId17" Type="http://schemas.microsoft.com/office/2018/08/relationships/commentsExtensible" Target="commentsExtensible.xml"/><Relationship Id="rId25" Type="http://schemas.openxmlformats.org/officeDocument/2006/relationships/hyperlink" Target="http://www.ihtsdo.org/glossary" TargetMode="Externa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confluence.ihtsdotools.org/display/TRANSLATIONUSERGROUP/Translation+User+Group+Home"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be-rmp.snomedtools.org/fr/"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hyperlink" Target="https://confluence.ihtsdotools.org/display/SCTCR/SNOMED+CT+Content+Request+Service" TargetMode="External"/><Relationship Id="rId27" Type="http://schemas.openxmlformats.org/officeDocument/2006/relationships/header" Target="header6.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FCD13-0F8D-4E45-BE8A-34B613DB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24</Pages>
  <Words>7120</Words>
  <Characters>39161</Characters>
  <Application>Microsoft Office Word</Application>
  <DocSecurity>0</DocSecurity>
  <Lines>326</Lines>
  <Paragraphs>92</Paragraphs>
  <ScaleCrop>false</ScaleCrop>
  <HeadingPairs>
    <vt:vector size="4" baseType="variant">
      <vt:variant>
        <vt:lpstr>Titel</vt:lpstr>
      </vt:variant>
      <vt:variant>
        <vt:i4>1</vt:i4>
      </vt:variant>
      <vt:variant>
        <vt:lpstr>Rubrik</vt:lpstr>
      </vt:variant>
      <vt:variant>
        <vt:i4>1</vt:i4>
      </vt:variant>
    </vt:vector>
  </HeadingPairs>
  <TitlesOfParts>
    <vt:vector size="2" baseType="lpstr">
      <vt:lpstr>Guidelines for Management of Translation of SNOMED CT®</vt:lpstr>
      <vt:lpstr>Guidelines for Management of Translation of SNOMED CT® </vt:lpstr>
    </vt:vector>
  </TitlesOfParts>
  <Company>IHTSDO</Company>
  <LinksUpToDate>false</LinksUpToDate>
  <CharactersWithSpaces>46189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Management of Translation of SNOMED CT®</dc:title>
  <dc:subject>Translation Management Guidelines</dc:subject>
  <dc:creator>Ahlzén, Karin</dc:creator>
  <dc:description>ver 2.02 maintenance cycle  update (JH)</dc:description>
  <cp:lastModifiedBy>Feikje Hielkema</cp:lastModifiedBy>
  <cp:revision>7</cp:revision>
  <cp:lastPrinted>2010-03-26T09:02:00Z</cp:lastPrinted>
  <dcterms:created xsi:type="dcterms:W3CDTF">2022-04-02T15:06:00Z</dcterms:created>
  <dcterms:modified xsi:type="dcterms:W3CDTF">2022-04-04T12:51:00Z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